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8E5D" w14:textId="77777777" w:rsidR="007F2FCF" w:rsidRDefault="007F2FCF" w:rsidP="007F2FCF">
      <w:pPr>
        <w:pStyle w:val="100"/>
        <w:suppressAutoHyphens/>
        <w:ind w:left="5387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УТВЕРЖДАЮ</w:t>
      </w:r>
    </w:p>
    <w:p w14:paraId="1ED443FA" w14:textId="77777777" w:rsidR="007F2FCF" w:rsidRDefault="007F2FCF" w:rsidP="007F2FCF">
      <w:pPr>
        <w:pStyle w:val="100"/>
        <w:suppressAutoHyphens/>
        <w:ind w:left="5387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Генеральный директор </w:t>
      </w:r>
    </w:p>
    <w:p w14:paraId="50409E84" w14:textId="77777777" w:rsidR="007F2FCF" w:rsidRDefault="007F2FCF" w:rsidP="007F2FCF">
      <w:pPr>
        <w:pStyle w:val="100"/>
        <w:suppressAutoHyphens/>
        <w:ind w:left="5387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Акционерного общества «Калининградский морской торговый порт»</w:t>
      </w:r>
    </w:p>
    <w:p w14:paraId="5A0E1FD8" w14:textId="77777777" w:rsidR="007F2FCF" w:rsidRDefault="007F2FCF" w:rsidP="007F2FCF">
      <w:pPr>
        <w:pStyle w:val="100"/>
        <w:suppressAutoHyphens/>
        <w:ind w:left="5387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Лавренчук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 xml:space="preserve"> В.Б.</w:t>
      </w:r>
    </w:p>
    <w:p w14:paraId="6AE87EE7" w14:textId="77777777" w:rsidR="007F2FCF" w:rsidRDefault="007F2FCF" w:rsidP="007F2FCF">
      <w:pPr>
        <w:pStyle w:val="100"/>
        <w:suppressAutoHyphens/>
        <w:ind w:left="5387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«__»____________20__г.</w:t>
      </w:r>
    </w:p>
    <w:p w14:paraId="74595129" w14:textId="77777777" w:rsidR="005A5777" w:rsidRPr="000D665E" w:rsidRDefault="005A5777" w:rsidP="005A5777">
      <w:pPr>
        <w:spacing w:after="0" w:line="240" w:lineRule="auto"/>
        <w:ind w:left="5387"/>
        <w:rPr>
          <w:sz w:val="24"/>
          <w:szCs w:val="24"/>
          <w:lang w:eastAsia="ar-SA"/>
        </w:rPr>
      </w:pPr>
    </w:p>
    <w:p w14:paraId="218B8BCE" w14:textId="77777777" w:rsidR="00C2269F" w:rsidRPr="00542898" w:rsidRDefault="00C2269F" w:rsidP="00D839C3">
      <w:pPr>
        <w:spacing w:after="0" w:line="240" w:lineRule="auto"/>
        <w:ind w:left="5387"/>
        <w:rPr>
          <w:bCs/>
          <w:sz w:val="24"/>
          <w:szCs w:val="24"/>
        </w:rPr>
      </w:pPr>
    </w:p>
    <w:p w14:paraId="017F25B2" w14:textId="77777777" w:rsidR="00B54CFE" w:rsidRDefault="00B54CFE" w:rsidP="007F2FCF">
      <w:pPr>
        <w:spacing w:after="0" w:line="240" w:lineRule="auto"/>
        <w:rPr>
          <w:b/>
        </w:rPr>
      </w:pPr>
    </w:p>
    <w:p w14:paraId="05D5D890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77E1B6F2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293454D0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57A6838E" w14:textId="77777777" w:rsidR="00D839C3" w:rsidRDefault="00D839C3" w:rsidP="008B4E03">
      <w:pPr>
        <w:spacing w:after="0" w:line="240" w:lineRule="auto"/>
        <w:jc w:val="center"/>
        <w:rPr>
          <w:b/>
        </w:rPr>
      </w:pPr>
    </w:p>
    <w:p w14:paraId="2A11D02E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086C3647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3A6AF2CC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33F14E02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4B4A6AA8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00EA9743" w14:textId="77777777" w:rsidR="008E6CF0" w:rsidRDefault="008E6CF0" w:rsidP="008B4E03">
      <w:pPr>
        <w:spacing w:after="0" w:line="240" w:lineRule="auto"/>
        <w:jc w:val="center"/>
        <w:rPr>
          <w:b/>
        </w:rPr>
      </w:pPr>
    </w:p>
    <w:p w14:paraId="42B98BDA" w14:textId="77777777" w:rsidR="00B54CFE" w:rsidRDefault="00B54CFE" w:rsidP="00C2269F">
      <w:pPr>
        <w:spacing w:after="0" w:line="240" w:lineRule="auto"/>
        <w:rPr>
          <w:b/>
        </w:rPr>
      </w:pPr>
    </w:p>
    <w:p w14:paraId="633711F8" w14:textId="77777777" w:rsidR="00B54CFE" w:rsidRDefault="00B54CFE" w:rsidP="008B4E03">
      <w:pPr>
        <w:spacing w:after="0" w:line="240" w:lineRule="auto"/>
        <w:jc w:val="center"/>
        <w:rPr>
          <w:b/>
        </w:rPr>
      </w:pPr>
    </w:p>
    <w:p w14:paraId="52B9525A" w14:textId="77777777" w:rsidR="001E0E92" w:rsidRPr="00A83BB9" w:rsidRDefault="001E0E92" w:rsidP="008B4E03">
      <w:pPr>
        <w:spacing w:after="0" w:line="240" w:lineRule="auto"/>
        <w:jc w:val="center"/>
        <w:rPr>
          <w:b/>
        </w:rPr>
      </w:pPr>
      <w:r w:rsidRPr="00A83BB9">
        <w:rPr>
          <w:b/>
        </w:rPr>
        <w:t>Политика</w:t>
      </w:r>
    </w:p>
    <w:p w14:paraId="2A9918D1" w14:textId="77777777" w:rsidR="00B54CFE" w:rsidRDefault="00B00C66" w:rsidP="00B54CFE">
      <w:pPr>
        <w:spacing w:after="0" w:line="240" w:lineRule="auto"/>
        <w:jc w:val="center"/>
        <w:rPr>
          <w:b/>
        </w:rPr>
      </w:pPr>
      <w:r w:rsidRPr="00A83BB9">
        <w:rPr>
          <w:b/>
        </w:rPr>
        <w:t>обработки и защиты персональных данных</w:t>
      </w:r>
      <w:bookmarkStart w:id="0" w:name="_Toc333579797"/>
      <w:bookmarkStart w:id="1" w:name="_Toc336353307"/>
    </w:p>
    <w:p w14:paraId="4E59E6C3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69F6A2B3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35CCA164" w14:textId="77777777" w:rsidR="00B54CFE" w:rsidRDefault="00B54CFE" w:rsidP="00D411C5">
      <w:pPr>
        <w:spacing w:after="0" w:line="240" w:lineRule="auto"/>
        <w:rPr>
          <w:b/>
        </w:rPr>
      </w:pPr>
    </w:p>
    <w:p w14:paraId="0658568B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05FCC47A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4D0A35B7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1BBB8C91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050C5D69" w14:textId="77777777" w:rsidR="008E6CF0" w:rsidRDefault="008E6CF0" w:rsidP="00B54CFE">
      <w:pPr>
        <w:spacing w:after="0" w:line="240" w:lineRule="auto"/>
        <w:jc w:val="center"/>
        <w:rPr>
          <w:b/>
        </w:rPr>
      </w:pPr>
    </w:p>
    <w:p w14:paraId="46684A9A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2A02DE66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4B1AAA79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590ABF5E" w14:textId="77777777" w:rsidR="00B54CFE" w:rsidRDefault="00B54CFE" w:rsidP="00C2269F">
      <w:pPr>
        <w:spacing w:after="0" w:line="240" w:lineRule="auto"/>
        <w:rPr>
          <w:b/>
        </w:rPr>
      </w:pPr>
    </w:p>
    <w:p w14:paraId="0C5C6A12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505DDDC0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3C10E4D8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6F2800FE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6CBAF7E6" w14:textId="77777777" w:rsidR="00B54CFE" w:rsidRDefault="00B54CFE" w:rsidP="00795403">
      <w:pPr>
        <w:spacing w:after="0" w:line="240" w:lineRule="auto"/>
        <w:jc w:val="center"/>
        <w:rPr>
          <w:b/>
        </w:rPr>
      </w:pPr>
    </w:p>
    <w:p w14:paraId="5BC5147C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32AFC279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1BC4653D" w14:textId="77777777" w:rsidR="00B54CFE" w:rsidRDefault="00B54CFE" w:rsidP="00B54CFE">
      <w:pPr>
        <w:spacing w:after="0" w:line="240" w:lineRule="auto"/>
        <w:jc w:val="center"/>
        <w:rPr>
          <w:b/>
        </w:rPr>
      </w:pPr>
    </w:p>
    <w:p w14:paraId="586CA15C" w14:textId="77777777" w:rsidR="00B54CFE" w:rsidRPr="00B54CFE" w:rsidRDefault="00B54CFE" w:rsidP="00B54CFE">
      <w:pPr>
        <w:spacing w:after="0" w:line="240" w:lineRule="auto"/>
        <w:jc w:val="center"/>
      </w:pPr>
      <w:r w:rsidRPr="00B54CFE">
        <w:t xml:space="preserve">г. </w:t>
      </w:r>
      <w:r w:rsidR="009A74F3">
        <w:t>Калининград</w:t>
      </w:r>
    </w:p>
    <w:p w14:paraId="5A773C35" w14:textId="77777777" w:rsidR="00B54CFE" w:rsidRPr="00897174" w:rsidRDefault="00E83E75" w:rsidP="00D86440">
      <w:pPr>
        <w:spacing w:after="40" w:line="240" w:lineRule="auto"/>
        <w:ind w:left="357"/>
        <w:jc w:val="center"/>
      </w:pPr>
      <w:r>
        <w:t>2022</w:t>
      </w:r>
      <w:r w:rsidR="005569D6">
        <w:t xml:space="preserve"> </w:t>
      </w:r>
      <w:r w:rsidR="00A717B7">
        <w:t>г.</w:t>
      </w:r>
    </w:p>
    <w:p w14:paraId="2B4DABC6" w14:textId="77777777" w:rsidR="000011CC" w:rsidRPr="00320DBB" w:rsidRDefault="000011CC" w:rsidP="00320DBB">
      <w:pPr>
        <w:pStyle w:val="a3"/>
        <w:numPr>
          <w:ilvl w:val="0"/>
          <w:numId w:val="5"/>
        </w:numPr>
        <w:spacing w:after="0"/>
        <w:ind w:left="0" w:firstLine="709"/>
        <w:jc w:val="center"/>
        <w:rPr>
          <w:b/>
        </w:rPr>
      </w:pPr>
      <w:r w:rsidRPr="00320DBB">
        <w:rPr>
          <w:b/>
        </w:rPr>
        <w:lastRenderedPageBreak/>
        <w:t>Определения и сокращения</w:t>
      </w:r>
      <w:bookmarkEnd w:id="0"/>
      <w:bookmarkEnd w:id="1"/>
      <w:r w:rsidRPr="00320DBB">
        <w:rPr>
          <w:b/>
        </w:rPr>
        <w:t>, используемые в Политике</w:t>
      </w:r>
    </w:p>
    <w:p w14:paraId="5DC3A1B2" w14:textId="77777777" w:rsidR="000011CC" w:rsidRPr="00320DBB" w:rsidRDefault="000011CC" w:rsidP="00320DBB">
      <w:pPr>
        <w:spacing w:after="0"/>
        <w:ind w:firstLine="709"/>
      </w:pPr>
    </w:p>
    <w:p w14:paraId="351F108B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Персональные данные (</w:t>
      </w:r>
      <w:proofErr w:type="spellStart"/>
      <w:r w:rsidRPr="00320DBB">
        <w:t>ПДн</w:t>
      </w:r>
      <w:proofErr w:type="spellEnd"/>
      <w:r w:rsidRPr="00320DBB">
        <w:t>) – любая информация, относящаяся к прямо или косвенно определенному лицу или определяемому физическому лицу (субъекту персональных данных).</w:t>
      </w:r>
    </w:p>
    <w:p w14:paraId="03CA6709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Обработка персональных данных – любое действие (операция) или совокупность действий (операций), совершаемых с использованием средств информатизации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6DF8323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47B69867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43017438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9D46927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4D2CAB8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14:paraId="35B7CE9C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Информационная система персональных данных (</w:t>
      </w:r>
      <w:proofErr w:type="spellStart"/>
      <w:r w:rsidRPr="00320DBB">
        <w:t>ИСПДн</w:t>
      </w:r>
      <w:proofErr w:type="spellEnd"/>
      <w:r w:rsidRPr="00320DBB">
        <w:t>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77E0160" w14:textId="77777777" w:rsidR="000011CC" w:rsidRPr="00320DBB" w:rsidRDefault="000011CC" w:rsidP="00320DBB">
      <w:pPr>
        <w:pStyle w:val="a3"/>
        <w:numPr>
          <w:ilvl w:val="0"/>
          <w:numId w:val="2"/>
        </w:numPr>
        <w:spacing w:after="0"/>
        <w:ind w:left="0" w:firstLine="709"/>
        <w:jc w:val="both"/>
      </w:pPr>
      <w:r w:rsidRPr="00320DBB">
        <w:t>Информация – сведения (сообщения, данные) независимо от формы их представления.</w:t>
      </w:r>
    </w:p>
    <w:p w14:paraId="68079D62" w14:textId="77777777" w:rsidR="00795403" w:rsidRPr="00320DBB" w:rsidRDefault="00795403" w:rsidP="00320DBB">
      <w:pPr>
        <w:spacing w:after="0"/>
        <w:ind w:firstLine="709"/>
        <w:rPr>
          <w:b/>
        </w:rPr>
      </w:pPr>
      <w:r w:rsidRPr="00320DBB">
        <w:rPr>
          <w:b/>
        </w:rPr>
        <w:br w:type="page"/>
      </w:r>
    </w:p>
    <w:p w14:paraId="072DACD2" w14:textId="77777777" w:rsidR="00066541" w:rsidRPr="00320DBB" w:rsidRDefault="001E0E92" w:rsidP="00320DBB">
      <w:pPr>
        <w:pStyle w:val="a3"/>
        <w:numPr>
          <w:ilvl w:val="0"/>
          <w:numId w:val="3"/>
        </w:numPr>
        <w:spacing w:after="0"/>
        <w:ind w:left="0" w:firstLine="709"/>
        <w:jc w:val="center"/>
        <w:rPr>
          <w:b/>
        </w:rPr>
      </w:pPr>
      <w:r w:rsidRPr="00320DBB">
        <w:rPr>
          <w:b/>
        </w:rPr>
        <w:lastRenderedPageBreak/>
        <w:t>Общие положения</w:t>
      </w:r>
    </w:p>
    <w:p w14:paraId="7E4B9D32" w14:textId="77777777" w:rsidR="007C7026" w:rsidRPr="00320DBB" w:rsidRDefault="007C7026" w:rsidP="00320DBB">
      <w:pPr>
        <w:spacing w:after="0"/>
        <w:ind w:firstLine="709"/>
        <w:rPr>
          <w:b/>
        </w:rPr>
      </w:pPr>
    </w:p>
    <w:p w14:paraId="35DA8E1C" w14:textId="77777777" w:rsidR="007C7026" w:rsidRPr="00320DBB" w:rsidRDefault="007C7026" w:rsidP="00320DB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eastAsia="Times New Roman"/>
        </w:rPr>
      </w:pPr>
      <w:r w:rsidRPr="00320DBB">
        <w:t>Настоящий документ определяет политику</w:t>
      </w:r>
      <w:r w:rsidR="003107CB" w:rsidRPr="00320DBB">
        <w:rPr>
          <w:shd w:val="clear" w:color="auto" w:fill="FFFFFF"/>
        </w:rPr>
        <w:t xml:space="preserve"> </w:t>
      </w:r>
      <w:r w:rsidR="007F2FCF">
        <w:t>акционерного общества</w:t>
      </w:r>
      <w:r w:rsidR="007F2FCF" w:rsidRPr="00433E18">
        <w:t xml:space="preserve"> «</w:t>
      </w:r>
      <w:r w:rsidR="007F2FCF" w:rsidRPr="00433E18">
        <w:rPr>
          <w:bCs/>
          <w:lang w:eastAsia="zh-CN"/>
        </w:rPr>
        <w:t>Калининградский морской торговый порт</w:t>
      </w:r>
      <w:r w:rsidR="007F2FCF" w:rsidRPr="00433E18">
        <w:t>»</w:t>
      </w:r>
      <w:r w:rsidR="00C07AEC" w:rsidRPr="00C07AEC">
        <w:t xml:space="preserve"> </w:t>
      </w:r>
      <w:r w:rsidR="00897174" w:rsidRPr="00320DBB">
        <w:t>(далее – Оператор</w:t>
      </w:r>
      <w:r w:rsidR="003107CB" w:rsidRPr="00320DBB">
        <w:t xml:space="preserve">) </w:t>
      </w:r>
      <w:r w:rsidRPr="00320DBB">
        <w:t xml:space="preserve">в отношении обработки </w:t>
      </w:r>
      <w:r w:rsidR="00A1089A" w:rsidRPr="00320DBB">
        <w:t xml:space="preserve">и защиты </w:t>
      </w:r>
      <w:r w:rsidRPr="00320DBB">
        <w:t xml:space="preserve">персональных данных. </w:t>
      </w:r>
    </w:p>
    <w:p w14:paraId="1C8AA742" w14:textId="77777777" w:rsidR="007F3640" w:rsidRPr="00320DBB" w:rsidRDefault="001E0E92" w:rsidP="00320DB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320DBB">
        <w:t xml:space="preserve">Политика обработки </w:t>
      </w:r>
      <w:r w:rsidR="00A1089A" w:rsidRPr="00320DBB">
        <w:t xml:space="preserve">и защиты </w:t>
      </w:r>
      <w:r w:rsidR="008B4E03" w:rsidRPr="00320DBB">
        <w:t xml:space="preserve">персональных данных </w:t>
      </w:r>
      <w:r w:rsidR="00897174" w:rsidRPr="00320DBB">
        <w:t xml:space="preserve">Оператора </w:t>
      </w:r>
      <w:r w:rsidRPr="00320DBB">
        <w:t>(далее - Политика) определяет</w:t>
      </w:r>
      <w:r w:rsidR="007F3640" w:rsidRPr="00320DBB">
        <w:t>:</w:t>
      </w:r>
    </w:p>
    <w:p w14:paraId="0E3F55B6" w14:textId="77777777" w:rsidR="007F3640" w:rsidRPr="00320DBB" w:rsidRDefault="00714D27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правовые основы обеспечения безопасности </w:t>
      </w:r>
      <w:proofErr w:type="spellStart"/>
      <w:r w:rsidR="007F3640" w:rsidRPr="00320DBB">
        <w:t>ПДн</w:t>
      </w:r>
      <w:proofErr w:type="spellEnd"/>
      <w:r w:rsidR="007F3640" w:rsidRPr="00320DBB">
        <w:t>;</w:t>
      </w:r>
      <w:r w:rsidR="00A2542A" w:rsidRPr="00320DBB">
        <w:t xml:space="preserve"> </w:t>
      </w:r>
    </w:p>
    <w:p w14:paraId="2EC7EC94" w14:textId="77777777" w:rsidR="007F3640" w:rsidRPr="00320DBB" w:rsidRDefault="007F3640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принципы и цели обработки </w:t>
      </w:r>
      <w:proofErr w:type="spellStart"/>
      <w:r w:rsidRPr="00320DBB">
        <w:t>ПДн</w:t>
      </w:r>
      <w:proofErr w:type="spellEnd"/>
      <w:r w:rsidRPr="00320DBB">
        <w:t xml:space="preserve">; </w:t>
      </w:r>
    </w:p>
    <w:p w14:paraId="46CBABDA" w14:textId="77777777" w:rsidR="007F3640" w:rsidRPr="00320DBB" w:rsidRDefault="00714D27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>перечни субъектов</w:t>
      </w:r>
      <w:r w:rsidR="007F3640" w:rsidRPr="00320DBB">
        <w:t xml:space="preserve"> </w:t>
      </w:r>
      <w:proofErr w:type="spellStart"/>
      <w:r w:rsidR="007F3640" w:rsidRPr="00320DBB">
        <w:t>ПДн</w:t>
      </w:r>
      <w:proofErr w:type="spellEnd"/>
      <w:r w:rsidRPr="00320DBB">
        <w:t xml:space="preserve"> и </w:t>
      </w:r>
      <w:r w:rsidR="007F3640" w:rsidRPr="00320DBB">
        <w:t xml:space="preserve">обрабатываемых </w:t>
      </w:r>
      <w:proofErr w:type="spellStart"/>
      <w:r w:rsidR="007F3640" w:rsidRPr="00320DBB">
        <w:t>ПДн</w:t>
      </w:r>
      <w:proofErr w:type="spellEnd"/>
      <w:r w:rsidR="007F3640" w:rsidRPr="00320DBB">
        <w:t>;</w:t>
      </w:r>
      <w:r w:rsidRPr="00320DBB">
        <w:t xml:space="preserve"> </w:t>
      </w:r>
    </w:p>
    <w:p w14:paraId="0E8CABFB" w14:textId="77777777" w:rsidR="007F3640" w:rsidRPr="00320DBB" w:rsidRDefault="00714D27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операции, совершаемые </w:t>
      </w:r>
      <w:r w:rsidR="007F3640" w:rsidRPr="00320DBB">
        <w:t xml:space="preserve">с </w:t>
      </w:r>
      <w:proofErr w:type="spellStart"/>
      <w:r w:rsidR="007F3640" w:rsidRPr="00320DBB">
        <w:t>ПДн</w:t>
      </w:r>
      <w:proofErr w:type="spellEnd"/>
      <w:r w:rsidR="007F3640" w:rsidRPr="00320DBB">
        <w:t>, и сроки их обработки;</w:t>
      </w:r>
    </w:p>
    <w:p w14:paraId="45AE713C" w14:textId="77777777" w:rsidR="007F3640" w:rsidRPr="00320DBB" w:rsidRDefault="001E0E92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права </w:t>
      </w:r>
      <w:r w:rsidR="00714D27" w:rsidRPr="00320DBB">
        <w:t xml:space="preserve">и обязанности </w:t>
      </w:r>
      <w:r w:rsidR="007F3640" w:rsidRPr="00320DBB">
        <w:t xml:space="preserve">субъектов </w:t>
      </w:r>
      <w:r w:rsidR="000F4288" w:rsidRPr="00320DBB">
        <w:t xml:space="preserve">и работников </w:t>
      </w:r>
      <w:r w:rsidR="00897174" w:rsidRPr="00320DBB">
        <w:t xml:space="preserve">Оператора </w:t>
      </w:r>
      <w:r w:rsidR="00714D27" w:rsidRPr="00320DBB">
        <w:t xml:space="preserve">при обработке </w:t>
      </w:r>
      <w:proofErr w:type="spellStart"/>
      <w:r w:rsidR="00714D27" w:rsidRPr="00320DBB">
        <w:t>ПДн</w:t>
      </w:r>
      <w:proofErr w:type="spellEnd"/>
      <w:r w:rsidR="007F3640" w:rsidRPr="00320DBB">
        <w:t>;</w:t>
      </w:r>
      <w:r w:rsidR="00714D27" w:rsidRPr="00320DBB">
        <w:t xml:space="preserve"> </w:t>
      </w:r>
    </w:p>
    <w:p w14:paraId="503AD55A" w14:textId="77777777" w:rsidR="007F3640" w:rsidRPr="00320DBB" w:rsidRDefault="000F4288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меры, принимаемые </w:t>
      </w:r>
      <w:r w:rsidR="009666E9" w:rsidRPr="00320DBB">
        <w:t>Оператором</w:t>
      </w:r>
      <w:r w:rsidR="00897174" w:rsidRPr="00320DBB">
        <w:t xml:space="preserve"> </w:t>
      </w:r>
      <w:r w:rsidR="00714D27" w:rsidRPr="00320DBB">
        <w:t>для защиты</w:t>
      </w:r>
      <w:r w:rsidR="007F3640" w:rsidRPr="00320DBB">
        <w:t xml:space="preserve"> </w:t>
      </w:r>
      <w:proofErr w:type="spellStart"/>
      <w:r w:rsidR="007F3640" w:rsidRPr="00320DBB">
        <w:t>ПДн</w:t>
      </w:r>
      <w:proofErr w:type="spellEnd"/>
      <w:r w:rsidR="007F3640" w:rsidRPr="00320DBB">
        <w:t>;</w:t>
      </w:r>
      <w:r w:rsidR="00714D27" w:rsidRPr="00320DBB">
        <w:t xml:space="preserve"> </w:t>
      </w:r>
    </w:p>
    <w:p w14:paraId="7C17AD44" w14:textId="77777777" w:rsidR="00714D27" w:rsidRPr="00320DBB" w:rsidRDefault="007F3640" w:rsidP="00320DBB">
      <w:pPr>
        <w:pStyle w:val="a3"/>
        <w:numPr>
          <w:ilvl w:val="0"/>
          <w:numId w:val="7"/>
        </w:numPr>
        <w:spacing w:after="0"/>
        <w:ind w:left="0" w:firstLine="709"/>
        <w:jc w:val="both"/>
      </w:pPr>
      <w:r w:rsidRPr="00320DBB">
        <w:t xml:space="preserve">контроль и надзор за обработкой </w:t>
      </w:r>
      <w:proofErr w:type="spellStart"/>
      <w:r w:rsidRPr="00320DBB">
        <w:t>ПДн</w:t>
      </w:r>
      <w:proofErr w:type="spellEnd"/>
      <w:r w:rsidRPr="00320DBB">
        <w:t>.</w:t>
      </w:r>
      <w:r w:rsidR="00714D27" w:rsidRPr="00320DBB">
        <w:t xml:space="preserve"> </w:t>
      </w:r>
    </w:p>
    <w:p w14:paraId="335F0629" w14:textId="77777777" w:rsidR="00FB4595" w:rsidRPr="00320DBB" w:rsidRDefault="00A1089A" w:rsidP="00320DB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320DBB">
        <w:t>Настоящая П</w:t>
      </w:r>
      <w:r w:rsidR="00FB4595" w:rsidRPr="00320DBB">
        <w:t>олитика разработана в соответствии с п.</w:t>
      </w:r>
      <w:r w:rsidR="00D411C5">
        <w:t xml:space="preserve"> 2 ст. 18.1 Федерального закона</w:t>
      </w:r>
      <w:r w:rsidR="00FB4595" w:rsidRPr="00320DBB">
        <w:t xml:space="preserve"> от 27 июля 2006 года</w:t>
      </w:r>
      <w:r w:rsidR="00D411C5">
        <w:t xml:space="preserve"> </w:t>
      </w:r>
      <w:r w:rsidR="00D411C5" w:rsidRPr="00320DBB">
        <w:t>№152-ФЗ</w:t>
      </w:r>
      <w:r w:rsidR="00FB4595" w:rsidRPr="00320DBB">
        <w:t xml:space="preserve"> </w:t>
      </w:r>
      <w:r w:rsidR="00D411C5" w:rsidRPr="00320DBB">
        <w:t>«О персональных данных»</w:t>
      </w:r>
      <w:r w:rsidR="00D411C5">
        <w:t xml:space="preserve"> </w:t>
      </w:r>
      <w:r w:rsidR="00FB4595" w:rsidRPr="00320DBB">
        <w:t xml:space="preserve">и </w:t>
      </w:r>
      <w:r w:rsidR="007C7026" w:rsidRPr="00320DBB">
        <w:t xml:space="preserve">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14:paraId="5F7C217E" w14:textId="77777777" w:rsidR="00867C43" w:rsidRPr="00320DBB" w:rsidRDefault="00867C43" w:rsidP="00320DB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320DBB">
        <w:t>Целью настоящей Политики является о</w:t>
      </w:r>
      <w:r w:rsidR="005C7D2C" w:rsidRPr="00320DBB">
        <w:t>пределение порядка обработки персональных данных</w:t>
      </w:r>
      <w:r w:rsidRPr="00320DBB">
        <w:t xml:space="preserve"> граждан; обеспечение защиты прав и свобод человека и гражданина при обрабо</w:t>
      </w:r>
      <w:r w:rsidR="005C7D2C" w:rsidRPr="00320DBB">
        <w:t>тке его персональных данных</w:t>
      </w:r>
      <w:r w:rsidRPr="00320DBB">
        <w:t>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 граждан, за невыполнение требований и норм, регулирующих обработку</w:t>
      </w:r>
      <w:r w:rsidR="005C7D2C" w:rsidRPr="00320DBB">
        <w:t xml:space="preserve"> и защиту персональных данных</w:t>
      </w:r>
      <w:r w:rsidRPr="00320DBB">
        <w:t>.</w:t>
      </w:r>
    </w:p>
    <w:p w14:paraId="381DCD5E" w14:textId="77777777" w:rsidR="00FB4595" w:rsidRPr="00320DBB" w:rsidRDefault="00FB4595" w:rsidP="00320DB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320DBB">
        <w:t>Политика</w:t>
      </w:r>
      <w:r w:rsidR="006770D8" w:rsidRPr="00320DBB">
        <w:t xml:space="preserve"> действует</w:t>
      </w:r>
      <w:r w:rsidR="005C7D2C" w:rsidRPr="00320DBB">
        <w:t xml:space="preserve"> в отношении всех персональных данных</w:t>
      </w:r>
      <w:r w:rsidR="00897174" w:rsidRPr="00320DBB">
        <w:t>, обрабатываемых Оператором</w:t>
      </w:r>
      <w:r w:rsidR="006770D8" w:rsidRPr="00320DBB">
        <w:t>,</w:t>
      </w:r>
      <w:r w:rsidRPr="00320DBB">
        <w:t xml:space="preserve"> полученны</w:t>
      </w:r>
      <w:r w:rsidR="006770D8" w:rsidRPr="00320DBB">
        <w:t>х</w:t>
      </w:r>
      <w:r w:rsidRPr="00320DBB">
        <w:t xml:space="preserve"> как до, так и после подписания настоящей Политики.</w:t>
      </w:r>
    </w:p>
    <w:p w14:paraId="6A5C6CE2" w14:textId="77777777" w:rsidR="00020FDA" w:rsidRPr="00320DBB" w:rsidRDefault="00020FDA" w:rsidP="00320DBB">
      <w:pPr>
        <w:pStyle w:val="a3"/>
        <w:numPr>
          <w:ilvl w:val="0"/>
          <w:numId w:val="6"/>
        </w:numPr>
        <w:spacing w:after="0"/>
        <w:ind w:left="0" w:firstLine="709"/>
        <w:jc w:val="both"/>
      </w:pPr>
      <w:r w:rsidRPr="00320DBB">
        <w:t xml:space="preserve">Действие настоящей </w:t>
      </w:r>
      <w:r w:rsidR="005C7D2C" w:rsidRPr="00320DBB">
        <w:t>Политики распространяется на персональные данные</w:t>
      </w:r>
      <w:r w:rsidR="00867C43" w:rsidRPr="00320DBB">
        <w:t xml:space="preserve">, </w:t>
      </w:r>
      <w:r w:rsidRPr="00320DBB">
        <w:t>обрабатываемые с применением средств автоматизации и без применения таких средств.</w:t>
      </w:r>
    </w:p>
    <w:p w14:paraId="76C9FCDB" w14:textId="77777777" w:rsidR="008F59A5" w:rsidRPr="00320DBB" w:rsidRDefault="009C6FD3" w:rsidP="00320DBB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eastAsia="Times New Roman"/>
          <w:lang w:eastAsia="en-US"/>
        </w:rPr>
      </w:pPr>
      <w:r w:rsidRPr="00320DBB">
        <w:rPr>
          <w:rFonts w:eastAsia="Times New Roman"/>
          <w:lang w:eastAsia="en-US"/>
        </w:rPr>
        <w:t>Действие настоящей Политики</w:t>
      </w:r>
      <w:r w:rsidR="008F59A5" w:rsidRPr="00320DBB">
        <w:rPr>
          <w:rFonts w:eastAsia="Times New Roman"/>
          <w:lang w:eastAsia="en-US"/>
        </w:rPr>
        <w:t xml:space="preserve"> распространяется на все процессы, в рамках которых осуществляется обработка персональных данных субъектов </w:t>
      </w:r>
      <w:proofErr w:type="spellStart"/>
      <w:r w:rsidR="008F59A5" w:rsidRPr="00320DBB">
        <w:rPr>
          <w:rFonts w:eastAsia="Times New Roman"/>
          <w:lang w:eastAsia="en-US"/>
        </w:rPr>
        <w:t>ПДн</w:t>
      </w:r>
      <w:proofErr w:type="spellEnd"/>
      <w:r w:rsidR="008F59A5" w:rsidRPr="00320DBB">
        <w:rPr>
          <w:rFonts w:eastAsia="Times New Roman"/>
          <w:lang w:eastAsia="en-US"/>
        </w:rPr>
        <w:t xml:space="preserve"> всех категорий, а также на должностных лиц, принимающих участие в указанных процессах. </w:t>
      </w:r>
    </w:p>
    <w:p w14:paraId="3DF646D5" w14:textId="77777777" w:rsidR="00795403" w:rsidRPr="00320DBB" w:rsidRDefault="008F59A5" w:rsidP="00320DBB">
      <w:pPr>
        <w:pStyle w:val="a3"/>
        <w:numPr>
          <w:ilvl w:val="0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eastAsia="Times New Roman"/>
          <w:lang w:eastAsia="en-US"/>
        </w:rPr>
      </w:pPr>
      <w:r w:rsidRPr="00320DBB">
        <w:rPr>
          <w:rFonts w:eastAsia="Times New Roman"/>
          <w:lang w:eastAsia="en-US"/>
        </w:rPr>
        <w:lastRenderedPageBreak/>
        <w:t>Основные положения документа могут быть распространены также на подразделения других организаций и учреждений, осуществля</w:t>
      </w:r>
      <w:r w:rsidR="009C6FD3" w:rsidRPr="00320DBB">
        <w:rPr>
          <w:rFonts w:eastAsia="Times New Roman"/>
          <w:lang w:eastAsia="en-US"/>
        </w:rPr>
        <w:t>ющи</w:t>
      </w:r>
      <w:r w:rsidR="00484B6F">
        <w:rPr>
          <w:rFonts w:eastAsia="Times New Roman"/>
          <w:lang w:eastAsia="en-US"/>
        </w:rPr>
        <w:t>х</w:t>
      </w:r>
      <w:r w:rsidR="000F4288" w:rsidRPr="00320DBB">
        <w:rPr>
          <w:rFonts w:eastAsia="Times New Roman"/>
          <w:lang w:eastAsia="en-US"/>
        </w:rPr>
        <w:t xml:space="preserve"> </w:t>
      </w:r>
      <w:r w:rsidR="00897174" w:rsidRPr="00320DBB">
        <w:rPr>
          <w:rFonts w:eastAsia="Times New Roman"/>
          <w:lang w:eastAsia="en-US"/>
        </w:rPr>
        <w:t>взаимодействие с Оператором</w:t>
      </w:r>
      <w:r w:rsidRPr="00320DBB">
        <w:rPr>
          <w:rFonts w:eastAsia="Times New Roman"/>
          <w:lang w:eastAsia="en-US"/>
        </w:rPr>
        <w:t xml:space="preserve"> в качестве поставщиков и потребителей (пользователей) информации. </w:t>
      </w:r>
    </w:p>
    <w:p w14:paraId="2C083B29" w14:textId="77777777" w:rsidR="009666E9" w:rsidRPr="00320DBB" w:rsidRDefault="009666E9" w:rsidP="00320DBB">
      <w:pPr>
        <w:pStyle w:val="a3"/>
        <w:tabs>
          <w:tab w:val="left" w:pos="1418"/>
        </w:tabs>
        <w:spacing w:after="0"/>
        <w:ind w:left="0" w:firstLine="709"/>
        <w:jc w:val="both"/>
        <w:rPr>
          <w:rFonts w:eastAsia="Times New Roman"/>
          <w:lang w:eastAsia="en-US"/>
        </w:rPr>
      </w:pPr>
    </w:p>
    <w:p w14:paraId="52D26F4E" w14:textId="77777777" w:rsidR="002411EF" w:rsidRPr="00320DBB" w:rsidRDefault="00FB4595" w:rsidP="00320DB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320DBB">
        <w:rPr>
          <w:b/>
        </w:rPr>
        <w:t>Правовые основ</w:t>
      </w:r>
      <w:r w:rsidR="00AC01DC" w:rsidRPr="00320DBB">
        <w:rPr>
          <w:b/>
        </w:rPr>
        <w:t>ы</w:t>
      </w:r>
      <w:r w:rsidR="009666E9" w:rsidRPr="00320DBB">
        <w:rPr>
          <w:b/>
        </w:rPr>
        <w:t xml:space="preserve"> и основания</w:t>
      </w:r>
      <w:r w:rsidR="00AC01DC" w:rsidRPr="00320DBB">
        <w:rPr>
          <w:b/>
        </w:rPr>
        <w:t xml:space="preserve"> обработки персональных данных</w:t>
      </w:r>
    </w:p>
    <w:p w14:paraId="6E04F440" w14:textId="77777777" w:rsidR="00FB4595" w:rsidRPr="00320DBB" w:rsidRDefault="00FB4595" w:rsidP="00320DBB">
      <w:pPr>
        <w:spacing w:after="0"/>
        <w:ind w:firstLine="709"/>
        <w:jc w:val="both"/>
      </w:pPr>
    </w:p>
    <w:p w14:paraId="4F1B3130" w14:textId="77777777" w:rsidR="002411EF" w:rsidRPr="00320DBB" w:rsidRDefault="00EB7A3D" w:rsidP="00320DBB">
      <w:pPr>
        <w:pStyle w:val="a3"/>
        <w:numPr>
          <w:ilvl w:val="0"/>
          <w:numId w:val="8"/>
        </w:numPr>
        <w:spacing w:after="0"/>
        <w:ind w:left="0" w:firstLine="709"/>
        <w:jc w:val="both"/>
      </w:pPr>
      <w:r w:rsidRPr="00320DBB">
        <w:t xml:space="preserve">Правовыми основами </w:t>
      </w:r>
      <w:r w:rsidR="009666E9" w:rsidRPr="00320DBB">
        <w:t xml:space="preserve">и основаниями </w:t>
      </w:r>
      <w:r w:rsidRPr="00320DBB">
        <w:t>обработки Оператором персональных данных являются</w:t>
      </w:r>
      <w:r w:rsidR="002411EF" w:rsidRPr="00320DBB">
        <w:t xml:space="preserve">: </w:t>
      </w:r>
    </w:p>
    <w:p w14:paraId="613AD4AE" w14:textId="77777777" w:rsidR="002411EF" w:rsidRPr="00320DBB" w:rsidRDefault="002411EF" w:rsidP="00320DB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>Конституция Российской Федерации;</w:t>
      </w:r>
    </w:p>
    <w:p w14:paraId="28FDF3AD" w14:textId="77777777" w:rsidR="002411EF" w:rsidRPr="00320DBB" w:rsidRDefault="002411EF" w:rsidP="00320DB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>Трудовой кодекс Российской Федерации;</w:t>
      </w:r>
    </w:p>
    <w:p w14:paraId="3179ECDF" w14:textId="77777777" w:rsidR="00D411C5" w:rsidRDefault="002411EF" w:rsidP="00D411C5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 xml:space="preserve">Гражданский кодекс Российской Федерации; </w:t>
      </w:r>
    </w:p>
    <w:p w14:paraId="2D80E341" w14:textId="77777777" w:rsidR="004D6322" w:rsidRPr="007F2FCF" w:rsidRDefault="004D6905" w:rsidP="007F2FC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color w:val="auto"/>
          <w:sz w:val="32"/>
        </w:rPr>
      </w:pPr>
      <w:r w:rsidRPr="00E83E75">
        <w:rPr>
          <w:color w:val="auto"/>
          <w:szCs w:val="24"/>
        </w:rPr>
        <w:t>Федеральный закон от 06.12.2011 №402-ФЗ «О бухгалтерском учете»</w:t>
      </w:r>
      <w:r w:rsidR="004D6322" w:rsidRPr="00E83E75">
        <w:rPr>
          <w:color w:val="auto"/>
          <w:szCs w:val="24"/>
        </w:rPr>
        <w:t>;</w:t>
      </w:r>
    </w:p>
    <w:p w14:paraId="449B0FF3" w14:textId="77777777" w:rsidR="007F2FCF" w:rsidRPr="00E83E75" w:rsidRDefault="007F2FCF" w:rsidP="007F2FCF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color w:val="auto"/>
          <w:sz w:val="32"/>
        </w:rPr>
      </w:pPr>
      <w:r w:rsidRPr="007F2FCF">
        <w:rPr>
          <w:color w:val="auto"/>
          <w:sz w:val="32"/>
        </w:rPr>
        <w:t xml:space="preserve">Федеральный закон </w:t>
      </w:r>
      <w:r>
        <w:rPr>
          <w:color w:val="auto"/>
          <w:sz w:val="32"/>
        </w:rPr>
        <w:t>от 09.02.2007 №</w:t>
      </w:r>
      <w:r w:rsidRPr="007F2FCF">
        <w:rPr>
          <w:color w:val="auto"/>
          <w:sz w:val="32"/>
        </w:rPr>
        <w:t xml:space="preserve"> 16-ФЗ </w:t>
      </w:r>
      <w:r>
        <w:rPr>
          <w:color w:val="auto"/>
          <w:sz w:val="32"/>
        </w:rPr>
        <w:t>«О транспортной безопасности»;</w:t>
      </w:r>
      <w:r w:rsidRPr="007F2FCF">
        <w:rPr>
          <w:color w:val="auto"/>
          <w:sz w:val="32"/>
        </w:rPr>
        <w:t xml:space="preserve"> </w:t>
      </w:r>
    </w:p>
    <w:p w14:paraId="0BBFC73B" w14:textId="77777777" w:rsidR="00CE202E" w:rsidRPr="00CE202E" w:rsidRDefault="00484B6F" w:rsidP="007F2FCF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D10EEC">
        <w:rPr>
          <w:bCs/>
        </w:rPr>
        <w:t>Постановление Госкомстата Российской Федерации «Об утверждении унифицированных форм первичной учетной документации по учету труд</w:t>
      </w:r>
      <w:r w:rsidR="009F106B">
        <w:rPr>
          <w:bCs/>
        </w:rPr>
        <w:t>а и оплаты» №1 от 05.01.2004 г.</w:t>
      </w:r>
      <w:r w:rsidR="002D4B50">
        <w:rPr>
          <w:bCs/>
        </w:rPr>
        <w:t>;</w:t>
      </w:r>
    </w:p>
    <w:p w14:paraId="574ACFC4" w14:textId="77777777" w:rsidR="00CE202E" w:rsidRDefault="007F2FCF" w:rsidP="007F2FCF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7F2FCF">
        <w:t>Постановление Правительства РФ  от 8 октября 2020 г. № 1638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</w:t>
      </w:r>
      <w:r>
        <w:t xml:space="preserve"> морского и речного транспорта»</w:t>
      </w:r>
      <w:r w:rsidR="00CE202E">
        <w:t>;</w:t>
      </w:r>
    </w:p>
    <w:p w14:paraId="6C1167EB" w14:textId="77777777" w:rsidR="007F2FCF" w:rsidRPr="00874BA4" w:rsidRDefault="007F2FCF" w:rsidP="007F2FCF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7F2FCF">
        <w:t>Приказ Министерства транспорт</w:t>
      </w:r>
      <w:r>
        <w:t>а РФ от 31 марта 2022 г. № 107 «</w:t>
      </w:r>
      <w:r w:rsidRPr="007F2FCF">
        <w:t>Об утверждении Правил режима в пунктах пропуска через Государственн</w:t>
      </w:r>
      <w:r>
        <w:t>ую границу Российской Федерации»;</w:t>
      </w:r>
    </w:p>
    <w:p w14:paraId="72CC9AC7" w14:textId="77777777" w:rsidR="002411EF" w:rsidRPr="00320DBB" w:rsidRDefault="002411EF" w:rsidP="00320DB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>Устав</w:t>
      </w:r>
      <w:r w:rsidR="00897174" w:rsidRPr="00320DBB">
        <w:t xml:space="preserve"> Оператора</w:t>
      </w:r>
      <w:r w:rsidR="00AC01DC" w:rsidRPr="00320DBB">
        <w:t>;</w:t>
      </w:r>
    </w:p>
    <w:p w14:paraId="2E5AC09A" w14:textId="77777777" w:rsidR="00EB7A3D" w:rsidRPr="00320DBB" w:rsidRDefault="009666E9" w:rsidP="00320DBB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>Договор между О</w:t>
      </w:r>
      <w:r w:rsidR="00EB7A3D" w:rsidRPr="00320DBB">
        <w:t xml:space="preserve">ператором и субъектом </w:t>
      </w:r>
      <w:proofErr w:type="spellStart"/>
      <w:r w:rsidR="00EB7A3D" w:rsidRPr="00320DBB">
        <w:t>ПДн</w:t>
      </w:r>
      <w:proofErr w:type="spellEnd"/>
      <w:r w:rsidR="00EB7A3D" w:rsidRPr="00320DBB">
        <w:t>;</w:t>
      </w:r>
    </w:p>
    <w:p w14:paraId="6A9B949B" w14:textId="77777777" w:rsidR="00CE202E" w:rsidRDefault="00EB7A3D" w:rsidP="003234F4">
      <w:pPr>
        <w:pStyle w:val="a3"/>
        <w:numPr>
          <w:ilvl w:val="0"/>
          <w:numId w:val="9"/>
        </w:numPr>
        <w:spacing w:after="0"/>
        <w:ind w:left="0" w:firstLine="709"/>
        <w:jc w:val="both"/>
      </w:pPr>
      <w:r w:rsidRPr="00320DBB">
        <w:t xml:space="preserve">Согласие субъекта </w:t>
      </w:r>
      <w:proofErr w:type="spellStart"/>
      <w:r w:rsidRPr="00320DBB">
        <w:t>ПДн</w:t>
      </w:r>
      <w:proofErr w:type="spellEnd"/>
      <w:r w:rsidRPr="00320DBB">
        <w:t xml:space="preserve"> на обработку его персональных данных</w:t>
      </w:r>
      <w:r w:rsidR="001D394A" w:rsidRPr="00320DBB">
        <w:t>.</w:t>
      </w:r>
    </w:p>
    <w:p w14:paraId="6DA0F524" w14:textId="77777777" w:rsidR="003234F4" w:rsidRPr="00320DBB" w:rsidRDefault="003234F4" w:rsidP="003234F4">
      <w:pPr>
        <w:spacing w:after="0"/>
        <w:jc w:val="both"/>
      </w:pPr>
    </w:p>
    <w:p w14:paraId="52E9696D" w14:textId="77777777" w:rsidR="00546DC4" w:rsidRPr="00320DBB" w:rsidRDefault="009C6FD3" w:rsidP="00320DB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center"/>
        <w:rPr>
          <w:b/>
        </w:rPr>
      </w:pPr>
      <w:r w:rsidRPr="00320DBB">
        <w:rPr>
          <w:b/>
        </w:rPr>
        <w:t>Персональные д</w:t>
      </w:r>
      <w:r w:rsidR="00897174" w:rsidRPr="00320DBB">
        <w:rPr>
          <w:b/>
        </w:rPr>
        <w:t>анные, обрабатываемые Оператором</w:t>
      </w:r>
    </w:p>
    <w:p w14:paraId="5F7E6478" w14:textId="77777777" w:rsidR="00237FA8" w:rsidRPr="00320DBB" w:rsidRDefault="00237FA8" w:rsidP="00320DBB">
      <w:pPr>
        <w:pStyle w:val="a3"/>
        <w:spacing w:after="0"/>
        <w:ind w:left="0" w:firstLine="709"/>
        <w:rPr>
          <w:b/>
        </w:rPr>
      </w:pPr>
    </w:p>
    <w:p w14:paraId="0EE142B0" w14:textId="77777777" w:rsidR="00546DC4" w:rsidRPr="00320DBB" w:rsidRDefault="00897174" w:rsidP="00320DBB">
      <w:pPr>
        <w:pStyle w:val="a3"/>
        <w:numPr>
          <w:ilvl w:val="0"/>
          <w:numId w:val="10"/>
        </w:numPr>
        <w:spacing w:after="0"/>
        <w:ind w:left="0" w:firstLine="709"/>
        <w:jc w:val="both"/>
      </w:pPr>
      <w:r w:rsidRPr="00320DBB">
        <w:t>Оператором</w:t>
      </w:r>
      <w:r w:rsidR="00237FA8" w:rsidRPr="00320DBB">
        <w:t xml:space="preserve"> </w:t>
      </w:r>
      <w:r w:rsidR="00546DC4" w:rsidRPr="00320DBB">
        <w:t xml:space="preserve">обрабатываются </w:t>
      </w:r>
      <w:proofErr w:type="spellStart"/>
      <w:r w:rsidR="00546DC4" w:rsidRPr="00320DBB">
        <w:t>ПДн</w:t>
      </w:r>
      <w:proofErr w:type="spellEnd"/>
      <w:r w:rsidR="00546DC4" w:rsidRPr="00320DBB">
        <w:t xml:space="preserve"> следующих категорий субъектов:</w:t>
      </w:r>
    </w:p>
    <w:p w14:paraId="72C80D69" w14:textId="77777777" w:rsidR="007F2FCF" w:rsidRDefault="00237FA8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proofErr w:type="gramStart"/>
      <w:r w:rsidRPr="00320DBB">
        <w:lastRenderedPageBreak/>
        <w:t>Р</w:t>
      </w:r>
      <w:r w:rsidR="00546DC4" w:rsidRPr="00320DBB">
        <w:t>аботники</w:t>
      </w:r>
      <w:r w:rsidR="00484B6F">
        <w:t xml:space="preserve"> </w:t>
      </w:r>
      <w:r w:rsidR="007F2FCF">
        <w:t>.</w:t>
      </w:r>
      <w:proofErr w:type="gramEnd"/>
    </w:p>
    <w:p w14:paraId="7FB76D2D" w14:textId="77777777" w:rsidR="009C6FD3" w:rsidRDefault="007F2FCF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r>
        <w:t>Близкие родственники работников</w:t>
      </w:r>
      <w:r w:rsidR="00484B6F">
        <w:t>.</w:t>
      </w:r>
    </w:p>
    <w:p w14:paraId="3AE45740" w14:textId="77777777" w:rsidR="00244538" w:rsidRDefault="004D6322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r>
        <w:t>Уволенные работники.</w:t>
      </w:r>
    </w:p>
    <w:p w14:paraId="64F40E7C" w14:textId="77777777" w:rsidR="007F2FCF" w:rsidRDefault="007F2FCF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r>
        <w:t>Кандидаты на вакантную должность.</w:t>
      </w:r>
    </w:p>
    <w:p w14:paraId="01DC9BE5" w14:textId="77777777" w:rsidR="000E7855" w:rsidRDefault="009F106B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r>
        <w:t>Контрагенты</w:t>
      </w:r>
      <w:r w:rsidR="007F2FCF">
        <w:t xml:space="preserve"> (сотрудники контрагентов)</w:t>
      </w:r>
      <w:r>
        <w:t>.</w:t>
      </w:r>
    </w:p>
    <w:p w14:paraId="07554270" w14:textId="77777777" w:rsidR="004D6322" w:rsidRPr="00F64C41" w:rsidRDefault="007F2FCF" w:rsidP="007F2FCF">
      <w:pPr>
        <w:pStyle w:val="a3"/>
        <w:numPr>
          <w:ilvl w:val="0"/>
          <w:numId w:val="13"/>
        </w:numPr>
        <w:spacing w:after="0"/>
        <w:ind w:left="0" w:firstLine="709"/>
        <w:jc w:val="both"/>
      </w:pPr>
      <w:r>
        <w:t>Посетители</w:t>
      </w:r>
      <w:r w:rsidR="004D6322" w:rsidRPr="00F64C41">
        <w:t>.</w:t>
      </w:r>
    </w:p>
    <w:p w14:paraId="6CE2768A" w14:textId="77777777" w:rsidR="00DE530F" w:rsidRPr="00F64C41" w:rsidRDefault="00A1089A" w:rsidP="007F2FCF">
      <w:pPr>
        <w:pStyle w:val="a3"/>
        <w:numPr>
          <w:ilvl w:val="0"/>
          <w:numId w:val="10"/>
        </w:numPr>
        <w:spacing w:after="0"/>
        <w:ind w:left="0" w:firstLine="709"/>
        <w:jc w:val="both"/>
      </w:pPr>
      <w:r w:rsidRPr="00F64C41">
        <w:t xml:space="preserve">Перечень </w:t>
      </w:r>
      <w:proofErr w:type="spellStart"/>
      <w:r w:rsidRPr="00F64C41">
        <w:t>ПДн</w:t>
      </w:r>
      <w:proofErr w:type="spellEnd"/>
      <w:r w:rsidRPr="00F64C41">
        <w:t xml:space="preserve"> </w:t>
      </w:r>
      <w:r w:rsidR="00B930F7" w:rsidRPr="00F64C41">
        <w:t>работников, близких родственников р</w:t>
      </w:r>
      <w:r w:rsidR="007F2FCF">
        <w:t xml:space="preserve">аботников, </w:t>
      </w:r>
      <w:r w:rsidR="00F64C41">
        <w:t>уволенных работников</w:t>
      </w:r>
      <w:r w:rsidR="007F2FCF">
        <w:t>, кандидатов на вакантную должность</w:t>
      </w:r>
      <w:r w:rsidR="00B930F7" w:rsidRPr="00F64C41">
        <w:t xml:space="preserve">, </w:t>
      </w:r>
      <w:r w:rsidR="00897174" w:rsidRPr="00F64C41">
        <w:t>обрабатываемых Оператором</w:t>
      </w:r>
      <w:r w:rsidR="009C6FD3" w:rsidRPr="00F64C41">
        <w:t>:</w:t>
      </w:r>
    </w:p>
    <w:p w14:paraId="46EA7147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фамилия, имя, отчество;</w:t>
      </w:r>
    </w:p>
    <w:p w14:paraId="2B0883BD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дата рождения и место рождения;</w:t>
      </w:r>
    </w:p>
    <w:p w14:paraId="00B2C66D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паспортные данные (серия, номер, когда и кем выдан, код подразделения);</w:t>
      </w:r>
    </w:p>
    <w:p w14:paraId="6572F220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адрес постоянной регистрации и проживания;</w:t>
      </w:r>
    </w:p>
    <w:p w14:paraId="05BFAE1D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гражданство;</w:t>
      </w:r>
    </w:p>
    <w:p w14:paraId="25875079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пол;</w:t>
      </w:r>
    </w:p>
    <w:p w14:paraId="532705CD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номер контактного телефона;</w:t>
      </w:r>
    </w:p>
    <w:p w14:paraId="1B166D21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адрес электронной почты;</w:t>
      </w:r>
    </w:p>
    <w:p w14:paraId="466554CB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семейное положение;</w:t>
      </w:r>
    </w:p>
    <w:p w14:paraId="3872C65D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сведения об образовании, о повышении квалификации, профессиональной переподготовке, стажировке;</w:t>
      </w:r>
    </w:p>
    <w:p w14:paraId="2630B6BA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профессия (специальность);</w:t>
      </w:r>
    </w:p>
    <w:p w14:paraId="35DEC85A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сведения из свидетельства о постановке на налоговый учет (ИНН);</w:t>
      </w:r>
    </w:p>
    <w:p w14:paraId="3EB8E2D0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сведения из свидетельства о государственном пенсионном страховании (страховой номер);</w:t>
      </w:r>
    </w:p>
    <w:p w14:paraId="55E20F4A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сведения о начислениях по заработной плате;</w:t>
      </w:r>
    </w:p>
    <w:p w14:paraId="5C717FE5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должность;</w:t>
      </w:r>
    </w:p>
    <w:p w14:paraId="09445142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данные о трудовом стаже, включая предыдущие места работы;</w:t>
      </w:r>
    </w:p>
    <w:p w14:paraId="1CEDF505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данные о воинском учете;</w:t>
      </w:r>
    </w:p>
    <w:p w14:paraId="6FDD8273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данные о налоговых вычетах;</w:t>
      </w:r>
    </w:p>
    <w:p w14:paraId="1FE27A7A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сведения о состоянии здоровья;</w:t>
      </w:r>
    </w:p>
    <w:p w14:paraId="4E81682C" w14:textId="77777777" w:rsidR="007F2FCF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номер банковского лицевого счета, наименование банка;</w:t>
      </w:r>
    </w:p>
    <w:p w14:paraId="55862F42" w14:textId="77777777" w:rsidR="00484B6F" w:rsidRPr="00874BA4" w:rsidRDefault="007F2FCF" w:rsidP="007F2FCF">
      <w:pPr>
        <w:pStyle w:val="a3"/>
        <w:numPr>
          <w:ilvl w:val="0"/>
          <w:numId w:val="34"/>
        </w:numPr>
        <w:spacing w:after="0"/>
        <w:ind w:left="0" w:firstLine="709"/>
        <w:jc w:val="both"/>
      </w:pPr>
      <w:r>
        <w:t>состав семьи: степень родства, ФИО, дата рождения, место учебы ребенка, сведения документа, удостоверяющего личность ребенка</w:t>
      </w:r>
      <w:r w:rsidR="00577542">
        <w:t>.</w:t>
      </w:r>
    </w:p>
    <w:p w14:paraId="17CFD790" w14:textId="77777777" w:rsidR="00484B6F" w:rsidRDefault="008B4E03" w:rsidP="007F2FC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jc w:val="both"/>
      </w:pPr>
      <w:r w:rsidRPr="00320DBB">
        <w:t>Пе</w:t>
      </w:r>
      <w:r w:rsidR="00DE530F" w:rsidRPr="00320DBB">
        <w:t xml:space="preserve">речень </w:t>
      </w:r>
      <w:proofErr w:type="spellStart"/>
      <w:r w:rsidR="00DE530F" w:rsidRPr="00320DBB">
        <w:t>ПДн</w:t>
      </w:r>
      <w:proofErr w:type="spellEnd"/>
      <w:r w:rsidR="007C1D78" w:rsidRPr="00320DBB">
        <w:t xml:space="preserve"> </w:t>
      </w:r>
      <w:r w:rsidR="00F64C41">
        <w:t>контрагентов</w:t>
      </w:r>
      <w:r w:rsidR="00897174" w:rsidRPr="00320DBB">
        <w:t xml:space="preserve">, </w:t>
      </w:r>
      <w:r w:rsidR="007F2FCF">
        <w:t xml:space="preserve">сотрудников контрагентов, </w:t>
      </w:r>
      <w:r w:rsidR="00897174" w:rsidRPr="00320DBB">
        <w:t>обрабатываемых Оператором</w:t>
      </w:r>
      <w:r w:rsidR="00DE530F" w:rsidRPr="00320DBB">
        <w:t>:</w:t>
      </w:r>
    </w:p>
    <w:p w14:paraId="1B8D67F6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lastRenderedPageBreak/>
        <w:t>фамилия, имя, отчество;</w:t>
      </w:r>
    </w:p>
    <w:p w14:paraId="1ADA0822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паспортные данные (серия, номер, когда и кем выдан, код подразделения);</w:t>
      </w:r>
    </w:p>
    <w:p w14:paraId="3976C9EF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адрес постоянной регистрации и проживания;</w:t>
      </w:r>
    </w:p>
    <w:p w14:paraId="1D2D978A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сведения из свидетельства о постановке на налоговый учет (ИНН);</w:t>
      </w:r>
    </w:p>
    <w:p w14:paraId="791B4812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сведения из свидетельства о государственном пенсионном страховании (страховой номер);</w:t>
      </w:r>
    </w:p>
    <w:p w14:paraId="26A8CA8F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номер банковского лицевого счета, наименование банка;</w:t>
      </w:r>
    </w:p>
    <w:p w14:paraId="346F98B5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номер контактного телефона;</w:t>
      </w:r>
    </w:p>
    <w:p w14:paraId="3842198B" w14:textId="77777777" w:rsidR="00484B6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адрес электронной почты</w:t>
      </w:r>
      <w:r w:rsidR="00577542">
        <w:t>.</w:t>
      </w:r>
    </w:p>
    <w:p w14:paraId="5ADAAF67" w14:textId="77777777" w:rsidR="00CE202E" w:rsidRDefault="00CE202E" w:rsidP="007F2FCF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709"/>
        <w:jc w:val="both"/>
      </w:pPr>
      <w:r w:rsidRPr="00320DBB">
        <w:t xml:space="preserve">Перечень </w:t>
      </w:r>
      <w:proofErr w:type="spellStart"/>
      <w:r w:rsidRPr="00320DBB">
        <w:t>ПДн</w:t>
      </w:r>
      <w:proofErr w:type="spellEnd"/>
      <w:r w:rsidRPr="00320DBB">
        <w:t xml:space="preserve"> </w:t>
      </w:r>
      <w:r w:rsidR="007F2FCF">
        <w:t>посетителей</w:t>
      </w:r>
      <w:r w:rsidRPr="00320DBB">
        <w:t>, обрабатываемых Оператором:</w:t>
      </w:r>
    </w:p>
    <w:p w14:paraId="1287EE51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фамилия, имя, отчество;</w:t>
      </w:r>
    </w:p>
    <w:p w14:paraId="03CE627C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дата рождения и место рождения;</w:t>
      </w:r>
    </w:p>
    <w:p w14:paraId="1FA4E659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адрес постоянной регистрации и/или проживания;</w:t>
      </w:r>
    </w:p>
    <w:p w14:paraId="142599C2" w14:textId="77777777" w:rsidR="007F2FCF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паспортные данные (серия, номер, когда и кем выдан);</w:t>
      </w:r>
    </w:p>
    <w:p w14:paraId="01886E83" w14:textId="77777777" w:rsidR="00CE202E" w:rsidRPr="00874BA4" w:rsidRDefault="007F2FCF" w:rsidP="007F2FCF">
      <w:pPr>
        <w:pStyle w:val="a3"/>
        <w:numPr>
          <w:ilvl w:val="0"/>
          <w:numId w:val="35"/>
        </w:numPr>
        <w:spacing w:after="0"/>
        <w:ind w:left="0" w:firstLine="709"/>
        <w:jc w:val="both"/>
      </w:pPr>
      <w:r>
        <w:t>регистрационный номер транспортного средства</w:t>
      </w:r>
      <w:r w:rsidR="00CE202E">
        <w:t>.</w:t>
      </w:r>
    </w:p>
    <w:p w14:paraId="6A04528E" w14:textId="77777777" w:rsidR="00A23EA6" w:rsidRPr="00320DBB" w:rsidRDefault="00A23EA6" w:rsidP="000E7855">
      <w:pPr>
        <w:spacing w:after="0"/>
      </w:pPr>
    </w:p>
    <w:p w14:paraId="42E00FEB" w14:textId="77777777" w:rsidR="009C6FD3" w:rsidRPr="00320DBB" w:rsidRDefault="009C6FD3" w:rsidP="00320DB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</w:rPr>
      </w:pPr>
      <w:r w:rsidRPr="00320DBB">
        <w:rPr>
          <w:b/>
        </w:rPr>
        <w:t xml:space="preserve">Операции, совершаемые с персональными данными. </w:t>
      </w:r>
    </w:p>
    <w:p w14:paraId="28CF72C1" w14:textId="77777777" w:rsidR="009C6FD3" w:rsidRPr="00320DBB" w:rsidRDefault="009C6FD3" w:rsidP="00320DBB">
      <w:pPr>
        <w:pStyle w:val="a3"/>
        <w:tabs>
          <w:tab w:val="left" w:pos="284"/>
        </w:tabs>
        <w:spacing w:after="0"/>
        <w:ind w:left="0" w:firstLine="709"/>
        <w:jc w:val="center"/>
        <w:rPr>
          <w:b/>
        </w:rPr>
      </w:pPr>
      <w:r w:rsidRPr="00320DBB">
        <w:rPr>
          <w:b/>
        </w:rPr>
        <w:t>Сроки обработки персональных</w:t>
      </w:r>
      <w:r w:rsidR="00A2542A" w:rsidRPr="00320DBB">
        <w:rPr>
          <w:b/>
        </w:rPr>
        <w:t xml:space="preserve"> </w:t>
      </w:r>
      <w:r w:rsidRPr="00320DBB">
        <w:rPr>
          <w:b/>
        </w:rPr>
        <w:t>данных</w:t>
      </w:r>
    </w:p>
    <w:p w14:paraId="39721B6C" w14:textId="77777777" w:rsidR="009C6FD3" w:rsidRPr="00320DBB" w:rsidRDefault="009C6FD3" w:rsidP="00320DBB">
      <w:pPr>
        <w:pStyle w:val="a3"/>
        <w:tabs>
          <w:tab w:val="left" w:pos="284"/>
        </w:tabs>
        <w:spacing w:after="0"/>
        <w:ind w:left="0" w:firstLine="709"/>
        <w:rPr>
          <w:b/>
        </w:rPr>
      </w:pPr>
    </w:p>
    <w:p w14:paraId="6992D8BF" w14:textId="77777777" w:rsidR="009C6FD3" w:rsidRPr="00320DBB" w:rsidRDefault="00897174" w:rsidP="00320DBB">
      <w:pPr>
        <w:pStyle w:val="a3"/>
        <w:numPr>
          <w:ilvl w:val="0"/>
          <w:numId w:val="14"/>
        </w:numPr>
        <w:spacing w:after="0"/>
        <w:ind w:left="0" w:firstLine="709"/>
        <w:jc w:val="both"/>
      </w:pPr>
      <w:r w:rsidRPr="00320DBB">
        <w:t>Оператор</w:t>
      </w:r>
      <w:r w:rsidR="009C6FD3" w:rsidRPr="00320DBB">
        <w:rPr>
          <w:b/>
        </w:rPr>
        <w:t xml:space="preserve"> </w:t>
      </w:r>
      <w:r w:rsidR="009C6FD3" w:rsidRPr="00320DBB"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</w:t>
      </w:r>
      <w:r w:rsidR="0012604E" w:rsidRPr="00320DBB">
        <w:t xml:space="preserve">ие, уничтожение </w:t>
      </w:r>
      <w:proofErr w:type="spellStart"/>
      <w:r w:rsidR="0012604E" w:rsidRPr="00320DBB">
        <w:t>ПДн</w:t>
      </w:r>
      <w:proofErr w:type="spellEnd"/>
      <w:r w:rsidR="009C6FD3" w:rsidRPr="00320DBB">
        <w:t>.</w:t>
      </w:r>
    </w:p>
    <w:p w14:paraId="41920169" w14:textId="77777777" w:rsidR="0058001E" w:rsidRPr="00320DBB" w:rsidRDefault="0058001E" w:rsidP="00320DBB">
      <w:pPr>
        <w:pStyle w:val="a3"/>
        <w:numPr>
          <w:ilvl w:val="0"/>
          <w:numId w:val="14"/>
        </w:numPr>
        <w:spacing w:after="0"/>
        <w:ind w:left="0" w:firstLine="709"/>
        <w:jc w:val="both"/>
      </w:pPr>
      <w:r w:rsidRPr="00320DBB">
        <w:t xml:space="preserve">Обработка </w:t>
      </w:r>
      <w:proofErr w:type="spellStart"/>
      <w:r w:rsidRPr="00320DBB">
        <w:t>ПДн</w:t>
      </w:r>
      <w:proofErr w:type="spellEnd"/>
      <w:r w:rsidRPr="00320DBB">
        <w:t xml:space="preserve"> осуществляется с момента их получения Оператором и прекращается:</w:t>
      </w:r>
    </w:p>
    <w:p w14:paraId="194CF3CF" w14:textId="77777777" w:rsidR="0058001E" w:rsidRPr="00320DBB" w:rsidRDefault="00484B6F" w:rsidP="00320DBB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>
        <w:t>по достижении</w:t>
      </w:r>
      <w:r w:rsidR="0058001E" w:rsidRPr="00320DBB">
        <w:t xml:space="preserve"> целей обработки </w:t>
      </w:r>
      <w:proofErr w:type="spellStart"/>
      <w:r w:rsidR="0058001E" w:rsidRPr="00320DBB">
        <w:t>ПДн</w:t>
      </w:r>
      <w:proofErr w:type="spellEnd"/>
      <w:r w:rsidR="0058001E" w:rsidRPr="00320DBB">
        <w:t>;</w:t>
      </w:r>
    </w:p>
    <w:p w14:paraId="38321DCC" w14:textId="77777777" w:rsidR="0058001E" w:rsidRPr="00320DBB" w:rsidRDefault="0058001E" w:rsidP="00320DBB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 w:rsidRPr="00320DBB">
        <w:t xml:space="preserve">в связи с отсутствием необходимости в достижении заранее заявленных целей обработки </w:t>
      </w:r>
      <w:proofErr w:type="spellStart"/>
      <w:r w:rsidRPr="00320DBB">
        <w:t>ПДн</w:t>
      </w:r>
      <w:proofErr w:type="spellEnd"/>
      <w:r w:rsidRPr="00320DBB">
        <w:t>;</w:t>
      </w:r>
    </w:p>
    <w:p w14:paraId="75ADED87" w14:textId="77777777" w:rsidR="0058001E" w:rsidRPr="00320DBB" w:rsidRDefault="0058001E" w:rsidP="00320DBB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 w:rsidRPr="00320DBB">
        <w:t xml:space="preserve">в связи с отзывом согласия на обработку </w:t>
      </w:r>
      <w:proofErr w:type="spellStart"/>
      <w:r w:rsidRPr="00320DBB">
        <w:t>ПДн</w:t>
      </w:r>
      <w:proofErr w:type="spellEnd"/>
      <w:r w:rsidRPr="00320DBB">
        <w:t>;</w:t>
      </w:r>
    </w:p>
    <w:p w14:paraId="2C7E4CC1" w14:textId="77777777" w:rsidR="0058001E" w:rsidRPr="00320DBB" w:rsidRDefault="0058001E" w:rsidP="00320DBB">
      <w:pPr>
        <w:pStyle w:val="a3"/>
        <w:numPr>
          <w:ilvl w:val="0"/>
          <w:numId w:val="15"/>
        </w:numPr>
        <w:spacing w:after="0"/>
        <w:ind w:left="0" w:firstLine="709"/>
        <w:jc w:val="both"/>
      </w:pPr>
      <w:r w:rsidRPr="00320DBB">
        <w:t>в связи с ликвидацией Оператора как юридического лица.</w:t>
      </w:r>
    </w:p>
    <w:p w14:paraId="04535392" w14:textId="77777777" w:rsidR="0058001E" w:rsidRPr="00D814B5" w:rsidRDefault="0058001E" w:rsidP="00320DBB">
      <w:pPr>
        <w:pStyle w:val="a3"/>
        <w:spacing w:after="0"/>
        <w:ind w:left="0" w:firstLine="709"/>
        <w:jc w:val="both"/>
      </w:pPr>
      <w:r w:rsidRPr="00320DBB">
        <w:t xml:space="preserve">Срок обработки </w:t>
      </w:r>
      <w:proofErr w:type="spellStart"/>
      <w:r w:rsidRPr="00320DBB">
        <w:t>ПДн</w:t>
      </w:r>
      <w:proofErr w:type="spellEnd"/>
      <w:r w:rsidRPr="00320DBB">
        <w:t xml:space="preserve"> работников </w:t>
      </w:r>
      <w:r w:rsidR="00D20752" w:rsidRPr="00320DBB">
        <w:t>–</w:t>
      </w:r>
      <w:r w:rsidRPr="00320DBB">
        <w:t xml:space="preserve"> </w:t>
      </w:r>
      <w:r w:rsidR="00400267" w:rsidRPr="00320DBB">
        <w:t>в течение</w:t>
      </w:r>
      <w:r w:rsidR="00D20752" w:rsidRPr="00320DBB">
        <w:t xml:space="preserve"> срока действия трудового </w:t>
      </w:r>
      <w:r w:rsidR="00D20752" w:rsidRPr="00D814B5">
        <w:t xml:space="preserve">договора и </w:t>
      </w:r>
      <w:r w:rsidR="00D814B5" w:rsidRPr="00D814B5">
        <w:t>50</w:t>
      </w:r>
      <w:r w:rsidRPr="00D814B5">
        <w:t xml:space="preserve"> лет</w:t>
      </w:r>
      <w:r w:rsidR="00D20752" w:rsidRPr="00D814B5">
        <w:t xml:space="preserve"> после его окончания</w:t>
      </w:r>
      <w:r w:rsidRPr="00D814B5">
        <w:t xml:space="preserve">, если не установлен иной срок хранения в соответствии с действующим законодательством. </w:t>
      </w:r>
    </w:p>
    <w:p w14:paraId="0BB9B826" w14:textId="77777777" w:rsidR="000F56F4" w:rsidRDefault="000F56F4" w:rsidP="00320DBB">
      <w:pPr>
        <w:pStyle w:val="a3"/>
        <w:spacing w:after="0"/>
        <w:ind w:left="0" w:firstLine="709"/>
        <w:jc w:val="both"/>
      </w:pPr>
      <w:r w:rsidRPr="00D814B5">
        <w:t xml:space="preserve">Срок обработки </w:t>
      </w:r>
      <w:proofErr w:type="spellStart"/>
      <w:r w:rsidRPr="00D814B5">
        <w:t>ПДн</w:t>
      </w:r>
      <w:proofErr w:type="spellEnd"/>
      <w:r w:rsidRPr="00D814B5">
        <w:t xml:space="preserve"> близких родственников работников – в течение срока действия трудового договора работника и </w:t>
      </w:r>
      <w:r w:rsidR="00D814B5" w:rsidRPr="00D814B5">
        <w:t>50</w:t>
      </w:r>
      <w:r w:rsidRPr="00D814B5">
        <w:t xml:space="preserve"> лет после</w:t>
      </w:r>
      <w:r>
        <w:t xml:space="preserve"> его </w:t>
      </w:r>
      <w:r>
        <w:lastRenderedPageBreak/>
        <w:t xml:space="preserve">окончания, </w:t>
      </w:r>
      <w:r w:rsidRPr="00320DBB">
        <w:t>если не установлен иной срок хранения в соответствии с действующим законодательством.</w:t>
      </w:r>
    </w:p>
    <w:p w14:paraId="6EDA2E71" w14:textId="77777777" w:rsidR="00F64C41" w:rsidRDefault="00F64C41" w:rsidP="00320DBB">
      <w:pPr>
        <w:pStyle w:val="a3"/>
        <w:spacing w:after="0"/>
        <w:ind w:left="0" w:firstLine="709"/>
        <w:jc w:val="both"/>
      </w:pPr>
      <w:r w:rsidRPr="00320DBB">
        <w:t xml:space="preserve">Срок обработки </w:t>
      </w:r>
      <w:proofErr w:type="spellStart"/>
      <w:r w:rsidRPr="00320DBB">
        <w:t>ПДн</w:t>
      </w:r>
      <w:proofErr w:type="spellEnd"/>
      <w:r w:rsidRPr="00320DBB">
        <w:t xml:space="preserve"> </w:t>
      </w:r>
      <w:r>
        <w:t xml:space="preserve">уволенных </w:t>
      </w:r>
      <w:r w:rsidRPr="00320DBB">
        <w:t>работников –</w:t>
      </w:r>
      <w:r w:rsidRPr="00D814B5">
        <w:t>50 лет после окончания</w:t>
      </w:r>
      <w:r>
        <w:t xml:space="preserve"> действия трудового договора</w:t>
      </w:r>
      <w:r w:rsidRPr="00D814B5">
        <w:t>, если не установлен иной срок хранения в соответствии с действующим законодательством.</w:t>
      </w:r>
    </w:p>
    <w:p w14:paraId="43349E6F" w14:textId="77777777" w:rsidR="007F2FCF" w:rsidRDefault="007F2FCF" w:rsidP="007F2FCF">
      <w:pPr>
        <w:pStyle w:val="a3"/>
        <w:spacing w:after="0"/>
        <w:ind w:left="0" w:firstLine="709"/>
        <w:jc w:val="both"/>
      </w:pPr>
      <w:r w:rsidRPr="00320DBB">
        <w:t xml:space="preserve">Срок обработки </w:t>
      </w:r>
      <w:proofErr w:type="spellStart"/>
      <w:r w:rsidRPr="00320DBB">
        <w:t>ПДн</w:t>
      </w:r>
      <w:proofErr w:type="spellEnd"/>
      <w:r w:rsidRPr="00320DBB">
        <w:t xml:space="preserve"> </w:t>
      </w:r>
      <w:r>
        <w:t>кандидатов на вакантную должность</w:t>
      </w:r>
      <w:r w:rsidRPr="00320DBB">
        <w:t xml:space="preserve"> –</w:t>
      </w:r>
      <w:r>
        <w:t>1</w:t>
      </w:r>
      <w:r w:rsidRPr="00D814B5">
        <w:t xml:space="preserve"> </w:t>
      </w:r>
      <w:r>
        <w:t>год</w:t>
      </w:r>
      <w:r w:rsidRPr="00D814B5">
        <w:t>, если не установлен иной срок хранения в соответствии с действующим законодательством.</w:t>
      </w:r>
    </w:p>
    <w:p w14:paraId="54AEEC0E" w14:textId="77777777" w:rsidR="00287369" w:rsidRDefault="00287369" w:rsidP="00287369">
      <w:pPr>
        <w:pStyle w:val="a3"/>
        <w:spacing w:after="0"/>
        <w:ind w:left="0" w:firstLine="709"/>
        <w:jc w:val="both"/>
      </w:pPr>
      <w:r w:rsidRPr="00287369">
        <w:t xml:space="preserve">Срок обработки </w:t>
      </w:r>
      <w:proofErr w:type="spellStart"/>
      <w:r w:rsidRPr="00287369">
        <w:t>ПДн</w:t>
      </w:r>
      <w:proofErr w:type="spellEnd"/>
      <w:r w:rsidRPr="00287369">
        <w:t xml:space="preserve"> контрагентов</w:t>
      </w:r>
      <w:r w:rsidR="001027C1">
        <w:t xml:space="preserve"> (сотрудников контрагентов)</w:t>
      </w:r>
      <w:r w:rsidRPr="00287369">
        <w:t xml:space="preserve"> – в течение срока оказания услуг, предусмотренных договором межд</w:t>
      </w:r>
      <w:r w:rsidR="00CE202E">
        <w:t xml:space="preserve">у Оператором и контрагентом, и </w:t>
      </w:r>
      <w:r w:rsidR="001027C1">
        <w:t>3</w:t>
      </w:r>
      <w:r w:rsidR="00CE202E">
        <w:t xml:space="preserve"> </w:t>
      </w:r>
      <w:r w:rsidR="001027C1">
        <w:t>года</w:t>
      </w:r>
      <w:r w:rsidRPr="00287369">
        <w:t xml:space="preserve"> после его окончания, если не установлен иной срок хранения в соответствии с действующим </w:t>
      </w:r>
      <w:r w:rsidRPr="00D814B5">
        <w:t>законодательством.</w:t>
      </w:r>
    </w:p>
    <w:p w14:paraId="55A2A5DC" w14:textId="77777777" w:rsidR="00F64C41" w:rsidRPr="00D814B5" w:rsidRDefault="00F64C41" w:rsidP="00287369">
      <w:pPr>
        <w:pStyle w:val="a3"/>
        <w:spacing w:after="0"/>
        <w:ind w:left="0" w:firstLine="709"/>
        <w:jc w:val="both"/>
      </w:pPr>
      <w:r w:rsidRPr="00D814B5">
        <w:t xml:space="preserve">Срок обработки </w:t>
      </w:r>
      <w:proofErr w:type="spellStart"/>
      <w:r w:rsidRPr="00D814B5">
        <w:t>ПДн</w:t>
      </w:r>
      <w:proofErr w:type="spellEnd"/>
      <w:r w:rsidRPr="00D814B5">
        <w:t xml:space="preserve"> </w:t>
      </w:r>
      <w:r w:rsidR="001027C1">
        <w:t>посетителей</w:t>
      </w:r>
      <w:r w:rsidRPr="00D814B5">
        <w:t xml:space="preserve"> –</w:t>
      </w:r>
      <w:r w:rsidR="009C3AA1">
        <w:t>5 лет</w:t>
      </w:r>
      <w:r w:rsidR="009C3AA1" w:rsidRPr="00287369">
        <w:t xml:space="preserve">, если не установлен иной срок хранения в соответствии с действующим </w:t>
      </w:r>
      <w:r w:rsidR="009C3AA1" w:rsidRPr="00D814B5">
        <w:t>законодательством</w:t>
      </w:r>
      <w:r w:rsidRPr="00D814B5">
        <w:t>.</w:t>
      </w:r>
      <w:r w:rsidRPr="00320DBB">
        <w:t> </w:t>
      </w:r>
    </w:p>
    <w:p w14:paraId="5BC1BB6B" w14:textId="77777777" w:rsidR="00043E6F" w:rsidRPr="00320DBB" w:rsidRDefault="00043E6F" w:rsidP="00043E6F">
      <w:pPr>
        <w:spacing w:after="0"/>
        <w:jc w:val="both"/>
      </w:pPr>
    </w:p>
    <w:p w14:paraId="323FD130" w14:textId="77777777" w:rsidR="00020FDA" w:rsidRPr="00320DBB" w:rsidRDefault="00020FDA" w:rsidP="00320DB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320DBB">
        <w:rPr>
          <w:b/>
        </w:rPr>
        <w:t>Цели</w:t>
      </w:r>
      <w:r w:rsidR="0083477E" w:rsidRPr="00320DBB">
        <w:rPr>
          <w:b/>
        </w:rPr>
        <w:t xml:space="preserve"> и</w:t>
      </w:r>
      <w:r w:rsidR="00546DC4" w:rsidRPr="00320DBB">
        <w:rPr>
          <w:b/>
        </w:rPr>
        <w:t xml:space="preserve"> принципы обработки </w:t>
      </w:r>
      <w:proofErr w:type="spellStart"/>
      <w:r w:rsidR="00546DC4" w:rsidRPr="00320DBB">
        <w:rPr>
          <w:b/>
        </w:rPr>
        <w:t>ПДн</w:t>
      </w:r>
      <w:proofErr w:type="spellEnd"/>
      <w:r w:rsidR="0012604E" w:rsidRPr="00320DBB">
        <w:rPr>
          <w:b/>
        </w:rPr>
        <w:t xml:space="preserve"> </w:t>
      </w:r>
    </w:p>
    <w:p w14:paraId="5548E5B1" w14:textId="77777777" w:rsidR="0072116B" w:rsidRPr="00320DBB" w:rsidRDefault="0072116B" w:rsidP="00320DBB">
      <w:pPr>
        <w:spacing w:after="0"/>
        <w:ind w:firstLine="709"/>
        <w:jc w:val="both"/>
      </w:pPr>
    </w:p>
    <w:p w14:paraId="68A0AD89" w14:textId="77777777" w:rsidR="0072116B" w:rsidRPr="00320DBB" w:rsidRDefault="00B00C66" w:rsidP="00320DBB">
      <w:pPr>
        <w:pStyle w:val="a3"/>
        <w:numPr>
          <w:ilvl w:val="0"/>
          <w:numId w:val="16"/>
        </w:numPr>
        <w:spacing w:after="0"/>
        <w:ind w:left="0" w:firstLine="709"/>
        <w:jc w:val="both"/>
      </w:pPr>
      <w:r w:rsidRPr="00320DBB">
        <w:t>Целями</w:t>
      </w:r>
      <w:r w:rsidR="0012604E" w:rsidRPr="00320DBB">
        <w:t xml:space="preserve"> обработки </w:t>
      </w:r>
      <w:proofErr w:type="spellStart"/>
      <w:r w:rsidR="0012604E" w:rsidRPr="00320DBB">
        <w:t>ПДн</w:t>
      </w:r>
      <w:proofErr w:type="spellEnd"/>
      <w:r w:rsidR="00897174" w:rsidRPr="00320DBB">
        <w:t xml:space="preserve"> Оператором </w:t>
      </w:r>
      <w:r w:rsidRPr="00320DBB">
        <w:t>являю</w:t>
      </w:r>
      <w:r w:rsidR="0072116B" w:rsidRPr="00320DBB">
        <w:t>тся:</w:t>
      </w:r>
    </w:p>
    <w:p w14:paraId="772E52BB" w14:textId="77777777" w:rsidR="00E16BC5" w:rsidRDefault="00B66CAA" w:rsidP="00B66CAA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B66CAA">
        <w:rPr>
          <w:rFonts w:eastAsia="Times New Roman"/>
        </w:rPr>
        <w:t>беспечение соблюдения законов или иных правовых актов, содействие работникам в трудоустройстве, обучение и профессиональное продвижение, контроль количеств</w:t>
      </w:r>
      <w:r>
        <w:rPr>
          <w:rFonts w:eastAsia="Times New Roman"/>
        </w:rPr>
        <w:t>а и качества выполняемой работы;</w:t>
      </w:r>
    </w:p>
    <w:p w14:paraId="4728DAB3" w14:textId="77777777" w:rsidR="001027C1" w:rsidRPr="001027C1" w:rsidRDefault="0082242A" w:rsidP="001027C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eastAsia="Times New Roman"/>
        </w:rPr>
      </w:pPr>
      <w:r>
        <w:t>оказание</w:t>
      </w:r>
      <w:r w:rsidR="00B913D7" w:rsidRPr="00287369">
        <w:t xml:space="preserve"> услуг, предусмотренных договором между Оператором и контрагентом</w:t>
      </w:r>
      <w:r w:rsidR="009C3AA1">
        <w:t>;</w:t>
      </w:r>
    </w:p>
    <w:p w14:paraId="055AEE28" w14:textId="77777777" w:rsidR="005B47F1" w:rsidRPr="001027C1" w:rsidRDefault="001027C1" w:rsidP="001027C1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rFonts w:eastAsia="Times New Roman"/>
        </w:rPr>
      </w:pPr>
      <w:r>
        <w:t>и</w:t>
      </w:r>
      <w:r w:rsidRPr="001027C1">
        <w:t>сполнение требований, установленных Постановлением Правительства РФ  от 8 октября 2020 г. № 1638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транспорта».</w:t>
      </w:r>
    </w:p>
    <w:p w14:paraId="0C6F21F1" w14:textId="77777777" w:rsidR="006C08BD" w:rsidRPr="00320DBB" w:rsidRDefault="0012604E" w:rsidP="00320DBB">
      <w:pPr>
        <w:pStyle w:val="a3"/>
        <w:numPr>
          <w:ilvl w:val="0"/>
          <w:numId w:val="16"/>
        </w:numPr>
        <w:spacing w:after="0"/>
        <w:ind w:left="0" w:firstLine="709"/>
        <w:jc w:val="both"/>
      </w:pPr>
      <w:r w:rsidRPr="00320DBB">
        <w:t xml:space="preserve">Обработка </w:t>
      </w:r>
      <w:proofErr w:type="spellStart"/>
      <w:r w:rsidRPr="00320DBB">
        <w:t>ПДн</w:t>
      </w:r>
      <w:proofErr w:type="spellEnd"/>
      <w:r w:rsidR="00DE530F" w:rsidRPr="00320DBB">
        <w:t xml:space="preserve"> </w:t>
      </w:r>
      <w:r w:rsidR="006C08BD" w:rsidRPr="00320DBB">
        <w:t>осуществляется на основе следующих принципов:</w:t>
      </w:r>
    </w:p>
    <w:p w14:paraId="1E75D0E0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 xml:space="preserve">обработка </w:t>
      </w:r>
      <w:proofErr w:type="spellStart"/>
      <w:r w:rsidRPr="00320DBB">
        <w:t>ПДн</w:t>
      </w:r>
      <w:proofErr w:type="spellEnd"/>
      <w:r w:rsidRPr="00320DBB">
        <w:t xml:space="preserve"> осуществл</w:t>
      </w:r>
      <w:r w:rsidR="00AB455E" w:rsidRPr="00320DBB">
        <w:t>яется на законной</w:t>
      </w:r>
      <w:r w:rsidRPr="00320DBB">
        <w:t xml:space="preserve"> основе;</w:t>
      </w:r>
    </w:p>
    <w:p w14:paraId="28DAEF4D" w14:textId="77777777" w:rsidR="006C08BD" w:rsidRPr="00320DBB" w:rsidRDefault="009D6C1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 xml:space="preserve">обработка </w:t>
      </w:r>
      <w:proofErr w:type="spellStart"/>
      <w:r w:rsidRPr="00320DBB">
        <w:t>ПДн</w:t>
      </w:r>
      <w:proofErr w:type="spellEnd"/>
      <w:r w:rsidRPr="00320DBB">
        <w:t xml:space="preserve"> ограничивается достижением </w:t>
      </w:r>
      <w:r w:rsidR="006C08BD" w:rsidRPr="00320DBB">
        <w:t>конкретных, заранее определенных целей;</w:t>
      </w:r>
    </w:p>
    <w:p w14:paraId="721B3336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>не допускает</w:t>
      </w:r>
      <w:r w:rsidR="009D6C1D" w:rsidRPr="00320DBB">
        <w:t xml:space="preserve">ся обработка </w:t>
      </w:r>
      <w:proofErr w:type="spellStart"/>
      <w:r w:rsidR="009D6C1D" w:rsidRPr="00320DBB">
        <w:t>ПДн</w:t>
      </w:r>
      <w:proofErr w:type="spellEnd"/>
      <w:r w:rsidRPr="00320DBB">
        <w:t xml:space="preserve">, несовместимая с </w:t>
      </w:r>
      <w:r w:rsidR="009D6C1D" w:rsidRPr="00320DBB">
        <w:t xml:space="preserve">целями сбора </w:t>
      </w:r>
      <w:proofErr w:type="spellStart"/>
      <w:r w:rsidR="009D6C1D" w:rsidRPr="00320DBB">
        <w:t>ПДн</w:t>
      </w:r>
      <w:proofErr w:type="spellEnd"/>
      <w:r w:rsidRPr="00320DBB">
        <w:t>;</w:t>
      </w:r>
    </w:p>
    <w:p w14:paraId="1888A172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>не допускается объединение баз данных</w:t>
      </w:r>
      <w:r w:rsidR="009D6C1D" w:rsidRPr="00320DBB">
        <w:t xml:space="preserve">, содержащих </w:t>
      </w:r>
      <w:proofErr w:type="spellStart"/>
      <w:r w:rsidR="009D6C1D" w:rsidRPr="00320DBB">
        <w:t>ПДн</w:t>
      </w:r>
      <w:proofErr w:type="spellEnd"/>
      <w:r w:rsidRPr="00320DBB">
        <w:t>, обработка которых осуществляется в целях, несовместимых между собой;</w:t>
      </w:r>
    </w:p>
    <w:p w14:paraId="4CA64B95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lastRenderedPageBreak/>
        <w:t>обработке под</w:t>
      </w:r>
      <w:r w:rsidR="009D6C1D" w:rsidRPr="00320DBB">
        <w:t xml:space="preserve">лежат только </w:t>
      </w:r>
      <w:proofErr w:type="spellStart"/>
      <w:r w:rsidR="009D6C1D" w:rsidRPr="00320DBB">
        <w:t>ПДн</w:t>
      </w:r>
      <w:proofErr w:type="spellEnd"/>
      <w:r w:rsidR="009D6C1D" w:rsidRPr="00320DBB">
        <w:t xml:space="preserve">, которые отвечают </w:t>
      </w:r>
      <w:r w:rsidRPr="00320DBB">
        <w:t>целям их обработки;</w:t>
      </w:r>
    </w:p>
    <w:p w14:paraId="22AE83AC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>содержание и объем об</w:t>
      </w:r>
      <w:r w:rsidR="009D6C1D" w:rsidRPr="00320DBB">
        <w:t xml:space="preserve">рабатываемых </w:t>
      </w:r>
      <w:proofErr w:type="spellStart"/>
      <w:r w:rsidR="009D6C1D" w:rsidRPr="00320DBB">
        <w:t>ПДн</w:t>
      </w:r>
      <w:proofErr w:type="spellEnd"/>
      <w:r w:rsidR="009D6C1D" w:rsidRPr="00320DBB">
        <w:t xml:space="preserve"> </w:t>
      </w:r>
      <w:r w:rsidRPr="00320DBB">
        <w:t>соответствует заявленным целям обработки;</w:t>
      </w:r>
    </w:p>
    <w:p w14:paraId="1BFE3095" w14:textId="77777777" w:rsidR="006C08BD" w:rsidRPr="00320DBB" w:rsidRDefault="006C08BD" w:rsidP="00320DBB">
      <w:pPr>
        <w:pStyle w:val="a3"/>
        <w:numPr>
          <w:ilvl w:val="0"/>
          <w:numId w:val="17"/>
        </w:numPr>
        <w:spacing w:after="0"/>
        <w:ind w:left="0" w:firstLine="709"/>
        <w:jc w:val="both"/>
      </w:pPr>
      <w:r w:rsidRPr="00320DBB">
        <w:t>пр</w:t>
      </w:r>
      <w:r w:rsidR="009D6C1D" w:rsidRPr="00320DBB">
        <w:t xml:space="preserve">и обработке </w:t>
      </w:r>
      <w:proofErr w:type="spellStart"/>
      <w:r w:rsidR="009D6C1D" w:rsidRPr="00320DBB">
        <w:t>ПДн</w:t>
      </w:r>
      <w:proofErr w:type="spellEnd"/>
      <w:r w:rsidR="009D6C1D" w:rsidRPr="00320DBB">
        <w:t xml:space="preserve"> обеспечиваются их точность,</w:t>
      </w:r>
      <w:r w:rsidRPr="00320DBB">
        <w:t xml:space="preserve"> достаточн</w:t>
      </w:r>
      <w:r w:rsidR="009D6C1D" w:rsidRPr="00320DBB">
        <w:t xml:space="preserve">ость, а в необходимых случаях и </w:t>
      </w:r>
      <w:r w:rsidRPr="00320DBB">
        <w:t>актуальность по отношению к целям</w:t>
      </w:r>
      <w:r w:rsidR="009D6C1D" w:rsidRPr="00320DBB">
        <w:t xml:space="preserve"> обработки </w:t>
      </w:r>
      <w:proofErr w:type="spellStart"/>
      <w:r w:rsidR="009D6C1D" w:rsidRPr="00320DBB">
        <w:t>ПДн</w:t>
      </w:r>
      <w:proofErr w:type="spellEnd"/>
      <w:r w:rsidR="00BE7C2A" w:rsidRPr="00320DBB">
        <w:t>.</w:t>
      </w:r>
    </w:p>
    <w:p w14:paraId="019A8878" w14:textId="77777777" w:rsidR="00F64C41" w:rsidRPr="00320DBB" w:rsidRDefault="00F64C41" w:rsidP="009C3AA1">
      <w:pPr>
        <w:spacing w:after="0"/>
        <w:jc w:val="both"/>
      </w:pPr>
    </w:p>
    <w:p w14:paraId="207209E2" w14:textId="77777777" w:rsidR="0086386D" w:rsidRPr="00320DBB" w:rsidRDefault="0086386D" w:rsidP="00320DBB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320DBB">
        <w:rPr>
          <w:b/>
        </w:rPr>
        <w:t>Права и обязанности субъекта персональных данных</w:t>
      </w:r>
    </w:p>
    <w:p w14:paraId="51F1F5F9" w14:textId="77777777" w:rsidR="00714D27" w:rsidRPr="00320DBB" w:rsidRDefault="00714D27" w:rsidP="00320DBB">
      <w:pPr>
        <w:spacing w:after="0"/>
        <w:ind w:firstLine="709"/>
        <w:jc w:val="both"/>
      </w:pPr>
    </w:p>
    <w:p w14:paraId="4A7632C0" w14:textId="77777777" w:rsidR="0012604E" w:rsidRPr="00320DBB" w:rsidRDefault="00D11E5A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 xml:space="preserve">В соответствии с </w:t>
      </w:r>
      <w:r w:rsidR="00B50D27" w:rsidRPr="00320DBB">
        <w:t xml:space="preserve">п.3 ст. 14 Федерального закона </w:t>
      </w:r>
      <w:r w:rsidR="00AB455E" w:rsidRPr="00320DBB">
        <w:t xml:space="preserve">№152-ФЗ от 27 июля 2006 года </w:t>
      </w:r>
      <w:r w:rsidR="00B50D27" w:rsidRPr="00320DBB">
        <w:t>«О персональных данных»</w:t>
      </w:r>
      <w:r w:rsidRPr="00320DBB">
        <w:t xml:space="preserve"> субъект </w:t>
      </w:r>
      <w:proofErr w:type="spellStart"/>
      <w:r w:rsidRPr="00320DBB">
        <w:t>ПДн</w:t>
      </w:r>
      <w:proofErr w:type="spellEnd"/>
      <w:r w:rsidR="00BE7C2A" w:rsidRPr="00320DBB">
        <w:t xml:space="preserve"> имеет право на получение </w:t>
      </w:r>
      <w:r w:rsidRPr="00320DBB">
        <w:t>информации, касающейся обработки</w:t>
      </w:r>
      <w:r w:rsidR="00BE7C2A" w:rsidRPr="00320DBB">
        <w:t xml:space="preserve"> его </w:t>
      </w:r>
      <w:proofErr w:type="spellStart"/>
      <w:r w:rsidR="0012604E" w:rsidRPr="00320DBB">
        <w:t>ПДн</w:t>
      </w:r>
      <w:proofErr w:type="spellEnd"/>
      <w:r w:rsidR="0012604E" w:rsidRPr="00320DBB">
        <w:t>.</w:t>
      </w:r>
    </w:p>
    <w:p w14:paraId="3385D774" w14:textId="77777777" w:rsidR="00D11E5A" w:rsidRPr="00320DBB" w:rsidRDefault="00D11E5A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 xml:space="preserve">Информация, касающаяся обработки </w:t>
      </w:r>
      <w:proofErr w:type="spellStart"/>
      <w:r w:rsidRPr="00320DBB">
        <w:t>ПДн</w:t>
      </w:r>
      <w:proofErr w:type="spellEnd"/>
      <w:r w:rsidRPr="00320DBB">
        <w:t xml:space="preserve"> субъекта, предоставляемая субъекту, не должна содержать </w:t>
      </w:r>
      <w:proofErr w:type="spellStart"/>
      <w:r w:rsidRPr="00320DBB">
        <w:t>ПДн</w:t>
      </w:r>
      <w:proofErr w:type="spellEnd"/>
      <w:r w:rsidRPr="00320DBB">
        <w:t xml:space="preserve">, относящиеся к другим субъектам </w:t>
      </w:r>
      <w:proofErr w:type="spellStart"/>
      <w:r w:rsidRPr="00320DBB">
        <w:t>ПДн</w:t>
      </w:r>
      <w:proofErr w:type="spellEnd"/>
      <w:r w:rsidRPr="00320DBB">
        <w:t>, за исключением случаев, когда имеются законные основания для раскрытия таких данных.</w:t>
      </w:r>
    </w:p>
    <w:p w14:paraId="30A73F9A" w14:textId="77777777" w:rsidR="00BE7C2A" w:rsidRPr="00320DBB" w:rsidRDefault="00D11E5A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 xml:space="preserve">Субъект </w:t>
      </w:r>
      <w:proofErr w:type="spellStart"/>
      <w:r w:rsidRPr="00320DBB">
        <w:t>ПДн</w:t>
      </w:r>
      <w:proofErr w:type="spellEnd"/>
      <w:r w:rsidR="00BC1E80" w:rsidRPr="00320DBB">
        <w:t xml:space="preserve"> </w:t>
      </w:r>
      <w:r w:rsidRPr="00320DBB">
        <w:t>в</w:t>
      </w:r>
      <w:r w:rsidR="00CD0954" w:rsidRPr="00320DBB">
        <w:t>праве требовать от</w:t>
      </w:r>
      <w:r w:rsidR="009708C0" w:rsidRPr="00320DBB">
        <w:t xml:space="preserve"> Оператора</w:t>
      </w:r>
      <w:r w:rsidR="00BE7C2A" w:rsidRPr="00320DBB">
        <w:t xml:space="preserve"> уточнения этих </w:t>
      </w:r>
      <w:proofErr w:type="spellStart"/>
      <w:r w:rsidR="00BE7C2A" w:rsidRPr="00320DBB">
        <w:t>ПДн</w:t>
      </w:r>
      <w:proofErr w:type="spellEnd"/>
      <w:r w:rsidR="00BE7C2A" w:rsidRPr="00320DBB">
        <w:t>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14:paraId="1B3FD535" w14:textId="77777777" w:rsidR="00E66D6E" w:rsidRPr="00320DBB" w:rsidRDefault="00BE7C2A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>Пр</w:t>
      </w:r>
      <w:r w:rsidR="00D11E5A" w:rsidRPr="00320DBB">
        <w:t xml:space="preserve">аво субъекта </w:t>
      </w:r>
      <w:proofErr w:type="spellStart"/>
      <w:r w:rsidR="00D11E5A" w:rsidRPr="00320DBB">
        <w:t>ПДн</w:t>
      </w:r>
      <w:proofErr w:type="spellEnd"/>
      <w:r w:rsidR="00C65036" w:rsidRPr="00320DBB">
        <w:t xml:space="preserve"> </w:t>
      </w:r>
      <w:r w:rsidRPr="00320DBB">
        <w:t>на д</w:t>
      </w:r>
      <w:r w:rsidR="00D11E5A" w:rsidRPr="00320DBB">
        <w:t xml:space="preserve">оступ к его </w:t>
      </w:r>
      <w:proofErr w:type="spellStart"/>
      <w:r w:rsidR="00D11E5A" w:rsidRPr="00320DBB">
        <w:t>ПДн</w:t>
      </w:r>
      <w:proofErr w:type="spellEnd"/>
      <w:r w:rsidR="00D11E5A" w:rsidRPr="00320DBB">
        <w:t xml:space="preserve"> </w:t>
      </w:r>
      <w:r w:rsidRPr="00320DBB">
        <w:t>может быть ограничено в соответствии с федеральными законами.</w:t>
      </w:r>
    </w:p>
    <w:p w14:paraId="7AE3190F" w14:textId="77777777" w:rsidR="00E66D6E" w:rsidRPr="00320DBB" w:rsidRDefault="002008CB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>Обработка персональных данных в целях продвижения товаров, работ, услуг на рынке путем осуществления прямых контактов</w:t>
      </w:r>
      <w:r w:rsidR="00E66D6E" w:rsidRPr="00320DBB">
        <w:t xml:space="preserve"> с субъектом </w:t>
      </w:r>
      <w:proofErr w:type="spellStart"/>
      <w:r w:rsidR="00E66D6E" w:rsidRPr="00320DBB">
        <w:t>ПДн</w:t>
      </w:r>
      <w:proofErr w:type="spellEnd"/>
      <w:r w:rsidRPr="00320DBB">
        <w:t xml:space="preserve"> (потенциальным потреби</w:t>
      </w:r>
      <w:r w:rsidR="00EA2CB6" w:rsidRPr="00320DBB">
        <w:t xml:space="preserve">телем) с помощью средств связи </w:t>
      </w:r>
      <w:r w:rsidRPr="00320DBB">
        <w:t>допускается только при условии предварительного согла</w:t>
      </w:r>
      <w:r w:rsidR="00E66D6E" w:rsidRPr="00320DBB">
        <w:t xml:space="preserve">сия субъекта </w:t>
      </w:r>
      <w:proofErr w:type="spellStart"/>
      <w:r w:rsidR="00E66D6E" w:rsidRPr="00320DBB">
        <w:t>ПДн</w:t>
      </w:r>
      <w:proofErr w:type="spellEnd"/>
      <w:r w:rsidRPr="00320DBB">
        <w:t xml:space="preserve">. </w:t>
      </w:r>
    </w:p>
    <w:p w14:paraId="7545473D" w14:textId="77777777" w:rsidR="002008CB" w:rsidRPr="00320DBB" w:rsidRDefault="009708C0" w:rsidP="00320DBB">
      <w:pPr>
        <w:spacing w:after="0"/>
        <w:ind w:firstLine="709"/>
        <w:jc w:val="both"/>
      </w:pPr>
      <w:r w:rsidRPr="00320DBB">
        <w:t>Оператор</w:t>
      </w:r>
      <w:r w:rsidR="00CD0954" w:rsidRPr="00320DBB">
        <w:t xml:space="preserve"> обяза</w:t>
      </w:r>
      <w:r w:rsidR="0066026B" w:rsidRPr="00320DBB">
        <w:t>н</w:t>
      </w:r>
      <w:r w:rsidR="002008CB" w:rsidRPr="00320DBB">
        <w:t xml:space="preserve"> немедленно прекратить по требова</w:t>
      </w:r>
      <w:r w:rsidR="00E66D6E" w:rsidRPr="00320DBB">
        <w:t xml:space="preserve">нию субъекта </w:t>
      </w:r>
      <w:proofErr w:type="spellStart"/>
      <w:r w:rsidR="00E66D6E" w:rsidRPr="00320DBB">
        <w:t>ПДн</w:t>
      </w:r>
      <w:proofErr w:type="spellEnd"/>
      <w:r w:rsidR="002008CB" w:rsidRPr="00320DBB">
        <w:t xml:space="preserve"> обработку его персональных данных в вышеуказанных целях.</w:t>
      </w:r>
    </w:p>
    <w:p w14:paraId="7DCAD37C" w14:textId="77777777" w:rsidR="00E66D6E" w:rsidRPr="00320DBB" w:rsidRDefault="00CD0954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t xml:space="preserve">Если субъект </w:t>
      </w:r>
      <w:proofErr w:type="spellStart"/>
      <w:r w:rsidRPr="00320DBB">
        <w:t>ПД</w:t>
      </w:r>
      <w:r w:rsidR="009708C0" w:rsidRPr="00320DBB">
        <w:t>н</w:t>
      </w:r>
      <w:proofErr w:type="spellEnd"/>
      <w:r w:rsidR="009708C0" w:rsidRPr="00320DBB">
        <w:t xml:space="preserve"> считает, что Оператор</w:t>
      </w:r>
      <w:r w:rsidR="002008CB" w:rsidRPr="00320DBB">
        <w:t xml:space="preserve"> осуществляет обработку его персональных данны</w:t>
      </w:r>
      <w:r w:rsidR="00E4354B" w:rsidRPr="00320DBB">
        <w:t>х с нарушением требований Федерального закона</w:t>
      </w:r>
      <w:r w:rsidR="00AB455E" w:rsidRPr="00320DBB">
        <w:t xml:space="preserve"> №152-ФЗ от 27 июля 2006 года</w:t>
      </w:r>
      <w:r w:rsidR="00E4354B" w:rsidRPr="00320DBB">
        <w:t xml:space="preserve"> «О персональных данных»</w:t>
      </w:r>
      <w:r w:rsidR="002008CB" w:rsidRPr="00320DBB">
        <w:t xml:space="preserve"> или иным образом нарушает его права и свобо</w:t>
      </w:r>
      <w:r w:rsidR="00E66D6E" w:rsidRPr="00320DBB">
        <w:t xml:space="preserve">ды, субъект </w:t>
      </w:r>
      <w:proofErr w:type="spellStart"/>
      <w:r w:rsidR="00E66D6E" w:rsidRPr="00320DBB">
        <w:t>ПДн</w:t>
      </w:r>
      <w:proofErr w:type="spellEnd"/>
      <w:r w:rsidR="00E66D6E" w:rsidRPr="00320DBB">
        <w:t xml:space="preserve"> </w:t>
      </w:r>
      <w:r w:rsidR="002008CB" w:rsidRPr="00320DBB">
        <w:t>вправе обжал</w:t>
      </w:r>
      <w:r w:rsidRPr="00320DBB">
        <w:t>овать действия и</w:t>
      </w:r>
      <w:r w:rsidR="009708C0" w:rsidRPr="00320DBB">
        <w:t>ли бездействие Оператора</w:t>
      </w:r>
      <w:r w:rsidR="002008CB" w:rsidRPr="00320DBB">
        <w:t xml:space="preserve"> в Уполномоченный орган по защите прав субъектов персональных данных или в судебном порядке.</w:t>
      </w:r>
    </w:p>
    <w:p w14:paraId="692044A4" w14:textId="77777777" w:rsidR="004E5C8C" w:rsidRPr="00320DBB" w:rsidRDefault="002008CB" w:rsidP="00320DBB">
      <w:pPr>
        <w:pStyle w:val="a3"/>
        <w:numPr>
          <w:ilvl w:val="0"/>
          <w:numId w:val="18"/>
        </w:numPr>
        <w:spacing w:after="0"/>
        <w:ind w:left="0" w:firstLine="709"/>
        <w:jc w:val="both"/>
      </w:pPr>
      <w:r w:rsidRPr="00320DBB"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15F62684" w14:textId="77777777" w:rsidR="00FB7626" w:rsidRDefault="00FB7626" w:rsidP="001027C1">
      <w:pPr>
        <w:spacing w:after="0"/>
        <w:rPr>
          <w:b/>
        </w:rPr>
      </w:pPr>
    </w:p>
    <w:p w14:paraId="1F304EC0" w14:textId="77777777" w:rsidR="00946C09" w:rsidRDefault="00946C09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946C09">
        <w:rPr>
          <w:b/>
        </w:rPr>
        <w:t>Конфиде</w:t>
      </w:r>
      <w:r w:rsidR="0066026B">
        <w:rPr>
          <w:b/>
        </w:rPr>
        <w:t>нциальность персональных данных</w:t>
      </w:r>
    </w:p>
    <w:p w14:paraId="1B49E974" w14:textId="77777777" w:rsidR="00E66D6E" w:rsidRPr="00946C09" w:rsidRDefault="00E66D6E" w:rsidP="00D839C3">
      <w:pPr>
        <w:pStyle w:val="a3"/>
        <w:spacing w:after="0"/>
        <w:ind w:left="0" w:firstLine="709"/>
        <w:rPr>
          <w:b/>
        </w:rPr>
      </w:pPr>
    </w:p>
    <w:p w14:paraId="7D8DC87A" w14:textId="77777777" w:rsidR="00946C09" w:rsidRPr="00A83BB9" w:rsidRDefault="009708C0" w:rsidP="00D839C3">
      <w:pPr>
        <w:pStyle w:val="a3"/>
        <w:numPr>
          <w:ilvl w:val="0"/>
          <w:numId w:val="19"/>
        </w:numPr>
        <w:spacing w:after="0"/>
        <w:ind w:left="0" w:firstLine="709"/>
        <w:jc w:val="both"/>
      </w:pPr>
      <w:r>
        <w:t>Оператор</w:t>
      </w:r>
      <w:r w:rsidR="00946C09">
        <w:t xml:space="preserve"> и иные лица, получив</w:t>
      </w:r>
      <w:r w:rsidR="00E66D6E">
        <w:t xml:space="preserve">шие доступ к </w:t>
      </w:r>
      <w:proofErr w:type="spellStart"/>
      <w:r w:rsidR="00E66D6E">
        <w:t>ПДн</w:t>
      </w:r>
      <w:proofErr w:type="spellEnd"/>
      <w:r w:rsidR="00946C09">
        <w:t>, обязаны не раскрывать третьим лицам и не распространять персональные данные без согла</w:t>
      </w:r>
      <w:r w:rsidR="00E66D6E">
        <w:t xml:space="preserve">сия субъекта </w:t>
      </w:r>
      <w:proofErr w:type="spellStart"/>
      <w:r w:rsidR="00E66D6E">
        <w:t>ПДн</w:t>
      </w:r>
      <w:proofErr w:type="spellEnd"/>
      <w:r w:rsidR="00946C09">
        <w:t>, если иное не предусмотрено федеральным законом.</w:t>
      </w:r>
    </w:p>
    <w:p w14:paraId="4350D925" w14:textId="77777777" w:rsidR="009708C0" w:rsidRPr="00A83BB9" w:rsidRDefault="009708C0" w:rsidP="00D839C3">
      <w:pPr>
        <w:spacing w:after="0"/>
        <w:ind w:firstLine="709"/>
        <w:jc w:val="both"/>
      </w:pPr>
    </w:p>
    <w:p w14:paraId="0FA73EC8" w14:textId="77777777" w:rsidR="00714D27" w:rsidRPr="00A83BB9" w:rsidRDefault="007F3640" w:rsidP="00D839C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rFonts w:eastAsia="Times New Roman"/>
          <w:b/>
          <w:lang w:eastAsia="en-US"/>
        </w:rPr>
      </w:pPr>
      <w:r w:rsidRPr="00A83BB9">
        <w:rPr>
          <w:rFonts w:eastAsia="Times New Roman"/>
          <w:b/>
          <w:lang w:eastAsia="en-US"/>
        </w:rPr>
        <w:t>Получение и передача</w:t>
      </w:r>
      <w:r w:rsidR="00A2542A" w:rsidRPr="00A83BB9">
        <w:rPr>
          <w:rFonts w:eastAsia="Times New Roman"/>
          <w:b/>
          <w:lang w:eastAsia="en-US"/>
        </w:rPr>
        <w:t xml:space="preserve"> </w:t>
      </w:r>
      <w:r w:rsidRPr="00A83BB9">
        <w:rPr>
          <w:rFonts w:eastAsia="Times New Roman"/>
          <w:b/>
          <w:lang w:eastAsia="en-US"/>
        </w:rPr>
        <w:t>персональных данных третьим лицам</w:t>
      </w:r>
    </w:p>
    <w:p w14:paraId="1E202612" w14:textId="77777777" w:rsidR="007F3640" w:rsidRPr="00D62147" w:rsidRDefault="007F3640" w:rsidP="00D839C3">
      <w:pPr>
        <w:pStyle w:val="a3"/>
        <w:spacing w:after="0"/>
        <w:ind w:left="0" w:firstLine="709"/>
        <w:rPr>
          <w:rFonts w:eastAsia="Times New Roman"/>
          <w:lang w:eastAsia="en-US"/>
        </w:rPr>
      </w:pPr>
    </w:p>
    <w:p w14:paraId="526148D8" w14:textId="77777777" w:rsidR="00E66D6E" w:rsidRPr="007F40A3" w:rsidRDefault="009708C0" w:rsidP="00D839C3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Оператор</w:t>
      </w:r>
      <w:r w:rsidR="00E66D6E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>в ходе своей деятельности имеет право получать от третьих лиц</w:t>
      </w:r>
      <w:r w:rsidR="00A2542A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>и передавать</w:t>
      </w:r>
      <w:r w:rsidR="00A2542A" w:rsidRPr="007F40A3">
        <w:rPr>
          <w:rFonts w:eastAsia="Times New Roman"/>
          <w:lang w:eastAsia="en-US"/>
        </w:rPr>
        <w:t xml:space="preserve"> </w:t>
      </w:r>
      <w:r w:rsidR="007F3640" w:rsidRPr="007F40A3">
        <w:rPr>
          <w:rFonts w:eastAsia="Times New Roman"/>
          <w:lang w:eastAsia="en-US"/>
        </w:rPr>
        <w:t xml:space="preserve">третьим лицам обрабатываемые </w:t>
      </w:r>
      <w:proofErr w:type="spellStart"/>
      <w:r w:rsidR="007F3640" w:rsidRPr="007F40A3">
        <w:rPr>
          <w:rFonts w:eastAsia="Times New Roman"/>
          <w:lang w:eastAsia="en-US"/>
        </w:rPr>
        <w:t>ПДн</w:t>
      </w:r>
      <w:proofErr w:type="spellEnd"/>
      <w:r w:rsidR="00A2542A" w:rsidRPr="007F40A3">
        <w:rPr>
          <w:rFonts w:eastAsia="Times New Roman"/>
          <w:lang w:eastAsia="en-US"/>
        </w:rPr>
        <w:t xml:space="preserve"> </w:t>
      </w:r>
      <w:r w:rsidR="00185968" w:rsidRPr="007F40A3">
        <w:rPr>
          <w:rFonts w:eastAsia="Times New Roman"/>
          <w:lang w:eastAsia="en-US"/>
        </w:rPr>
        <w:t>в интересах и с согласия субъек</w:t>
      </w:r>
      <w:r w:rsidR="00C672ED" w:rsidRPr="007F40A3">
        <w:rPr>
          <w:rFonts w:eastAsia="Times New Roman"/>
          <w:lang w:eastAsia="en-US"/>
        </w:rPr>
        <w:t xml:space="preserve">тов </w:t>
      </w:r>
      <w:proofErr w:type="spellStart"/>
      <w:r w:rsidR="00C672ED" w:rsidRPr="007F40A3">
        <w:rPr>
          <w:rFonts w:eastAsia="Times New Roman"/>
          <w:lang w:eastAsia="en-US"/>
        </w:rPr>
        <w:t>ПДн</w:t>
      </w:r>
      <w:proofErr w:type="spellEnd"/>
      <w:r w:rsidR="00C672ED" w:rsidRPr="007F40A3">
        <w:rPr>
          <w:rFonts w:eastAsia="Times New Roman"/>
          <w:lang w:eastAsia="en-US"/>
        </w:rPr>
        <w:t xml:space="preserve">, а также без согласия субъекта </w:t>
      </w:r>
      <w:proofErr w:type="spellStart"/>
      <w:r w:rsidR="00C672ED" w:rsidRPr="007F40A3">
        <w:rPr>
          <w:rFonts w:eastAsia="Times New Roman"/>
          <w:lang w:eastAsia="en-US"/>
        </w:rPr>
        <w:t>ПДн</w:t>
      </w:r>
      <w:proofErr w:type="spellEnd"/>
      <w:r w:rsidR="00C672ED" w:rsidRPr="007F40A3">
        <w:rPr>
          <w:rFonts w:eastAsia="Times New Roman"/>
          <w:lang w:eastAsia="en-US"/>
        </w:rPr>
        <w:t xml:space="preserve"> - </w:t>
      </w:r>
      <w:r w:rsidR="007F3640" w:rsidRPr="007F40A3">
        <w:rPr>
          <w:rFonts w:eastAsia="Times New Roman"/>
          <w:lang w:eastAsia="en-US"/>
        </w:rPr>
        <w:t xml:space="preserve">в </w:t>
      </w:r>
      <w:r w:rsidR="00C672ED" w:rsidRPr="007F40A3">
        <w:rPr>
          <w:rFonts w:eastAsia="Times New Roman"/>
          <w:lang w:eastAsia="en-US"/>
        </w:rPr>
        <w:t>случаях, предусмотренных федеральным законодательством.</w:t>
      </w:r>
    </w:p>
    <w:p w14:paraId="79346B2B" w14:textId="77777777" w:rsidR="00BF3E4A" w:rsidRDefault="00BF3E4A" w:rsidP="00874BA4">
      <w:pPr>
        <w:spacing w:after="0"/>
        <w:jc w:val="both"/>
        <w:rPr>
          <w:rFonts w:eastAsia="Times New Roman"/>
          <w:lang w:eastAsia="en-US"/>
        </w:rPr>
      </w:pPr>
    </w:p>
    <w:p w14:paraId="6B00559E" w14:textId="77777777" w:rsidR="00946C09" w:rsidRPr="00E66D6E" w:rsidRDefault="00E66D6E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 </w:t>
      </w:r>
      <w:r w:rsidR="00946C09" w:rsidRPr="00E66D6E">
        <w:rPr>
          <w:rFonts w:eastAsia="Times New Roman"/>
          <w:b/>
          <w:lang w:eastAsia="en-US"/>
        </w:rPr>
        <w:t>Общедоступные источники персональных данных</w:t>
      </w:r>
    </w:p>
    <w:p w14:paraId="06E17820" w14:textId="77777777" w:rsidR="00E66D6E" w:rsidRDefault="00E66D6E" w:rsidP="00D839C3">
      <w:pPr>
        <w:spacing w:after="0"/>
        <w:ind w:firstLine="709"/>
        <w:jc w:val="center"/>
        <w:rPr>
          <w:rFonts w:eastAsia="Times New Roman"/>
          <w:lang w:eastAsia="en-US"/>
        </w:rPr>
      </w:pPr>
    </w:p>
    <w:p w14:paraId="12CA227E" w14:textId="77777777" w:rsidR="00946C09" w:rsidRPr="007F40A3" w:rsidRDefault="00946C09" w:rsidP="00D839C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В це</w:t>
      </w:r>
      <w:r w:rsidR="009708C0" w:rsidRPr="007F40A3">
        <w:rPr>
          <w:rFonts w:eastAsia="Times New Roman"/>
          <w:lang w:eastAsia="en-US"/>
        </w:rPr>
        <w:t xml:space="preserve">лях информационного обеспечения Оператором </w:t>
      </w:r>
      <w:r w:rsidRPr="007F40A3">
        <w:rPr>
          <w:rFonts w:eastAsia="Times New Roman"/>
          <w:lang w:eastAsia="en-US"/>
        </w:rPr>
        <w:t>могут создаваться общедоступные источники персональных данн</w:t>
      </w:r>
      <w:r w:rsidR="00CD0954" w:rsidRPr="007F40A3">
        <w:rPr>
          <w:rFonts w:eastAsia="Times New Roman"/>
          <w:lang w:eastAsia="en-US"/>
        </w:rPr>
        <w:t xml:space="preserve">ых субъектов </w:t>
      </w:r>
      <w:proofErr w:type="spellStart"/>
      <w:r w:rsidR="00CD0954" w:rsidRPr="007F40A3">
        <w:rPr>
          <w:rFonts w:eastAsia="Times New Roman"/>
          <w:lang w:eastAsia="en-US"/>
        </w:rPr>
        <w:t>ПДн</w:t>
      </w:r>
      <w:proofErr w:type="spellEnd"/>
      <w:r w:rsidR="009708C0" w:rsidRPr="007F40A3">
        <w:rPr>
          <w:rFonts w:eastAsia="Times New Roman"/>
          <w:lang w:eastAsia="en-US"/>
        </w:rPr>
        <w:t xml:space="preserve"> – работников Оператора, в том числе справочники и</w:t>
      </w:r>
      <w:r w:rsidRPr="007F40A3">
        <w:rPr>
          <w:rFonts w:eastAsia="Times New Roman"/>
          <w:lang w:eastAsia="en-US"/>
        </w:rPr>
        <w:t xml:space="preserve"> адресные книги. В общедоступные источники персональных данных с письменного соглас</w:t>
      </w:r>
      <w:r w:rsidR="00CD0954" w:rsidRPr="007F40A3">
        <w:rPr>
          <w:rFonts w:eastAsia="Times New Roman"/>
          <w:lang w:eastAsia="en-US"/>
        </w:rPr>
        <w:t xml:space="preserve">ия субъекта </w:t>
      </w:r>
      <w:proofErr w:type="spellStart"/>
      <w:r w:rsidR="00CD0954" w:rsidRPr="007F40A3">
        <w:rPr>
          <w:rFonts w:eastAsia="Times New Roman"/>
          <w:lang w:eastAsia="en-US"/>
        </w:rPr>
        <w:t>ПДн</w:t>
      </w:r>
      <w:proofErr w:type="spellEnd"/>
      <w:r w:rsidR="00CD0954" w:rsidRPr="007F40A3">
        <w:rPr>
          <w:rFonts w:eastAsia="Times New Roman"/>
          <w:lang w:eastAsia="en-US"/>
        </w:rPr>
        <w:t xml:space="preserve"> </w:t>
      </w:r>
      <w:r w:rsidRPr="007F40A3">
        <w:rPr>
          <w:rFonts w:eastAsia="Times New Roman"/>
          <w:lang w:eastAsia="en-US"/>
        </w:rPr>
        <w:t xml:space="preserve">могут включаться </w:t>
      </w:r>
      <w:r w:rsidR="004607E5" w:rsidRPr="007F40A3">
        <w:rPr>
          <w:rFonts w:eastAsia="Times New Roman"/>
          <w:lang w:eastAsia="en-US"/>
        </w:rPr>
        <w:t>персональные данные работника</w:t>
      </w:r>
      <w:r w:rsidRPr="007F40A3">
        <w:rPr>
          <w:rFonts w:eastAsia="Times New Roman"/>
          <w:lang w:eastAsia="en-US"/>
        </w:rPr>
        <w:t>.</w:t>
      </w:r>
    </w:p>
    <w:p w14:paraId="6F99FE75" w14:textId="77777777" w:rsidR="00946C09" w:rsidRPr="007F40A3" w:rsidRDefault="00946C09" w:rsidP="00D839C3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eastAsia="Times New Roman"/>
          <w:lang w:eastAsia="en-US"/>
        </w:rPr>
      </w:pPr>
      <w:r w:rsidRPr="007F40A3">
        <w:rPr>
          <w:rFonts w:eastAsia="Times New Roman"/>
          <w:lang w:eastAsia="en-US"/>
        </w:rPr>
        <w:t>Сведения</w:t>
      </w:r>
      <w:r w:rsidR="00CD0954" w:rsidRPr="007F40A3">
        <w:rPr>
          <w:rFonts w:eastAsia="Times New Roman"/>
          <w:lang w:eastAsia="en-US"/>
        </w:rPr>
        <w:t xml:space="preserve"> о субъекте </w:t>
      </w:r>
      <w:proofErr w:type="spellStart"/>
      <w:r w:rsidR="00CD0954" w:rsidRPr="007F40A3">
        <w:rPr>
          <w:rFonts w:eastAsia="Times New Roman"/>
          <w:lang w:eastAsia="en-US"/>
        </w:rPr>
        <w:t>ПДн</w:t>
      </w:r>
      <w:proofErr w:type="spellEnd"/>
      <w:r w:rsidR="00CD0954" w:rsidRPr="007F40A3">
        <w:rPr>
          <w:rFonts w:eastAsia="Times New Roman"/>
          <w:lang w:eastAsia="en-US"/>
        </w:rPr>
        <w:t xml:space="preserve"> </w:t>
      </w:r>
      <w:r w:rsidRPr="007F40A3">
        <w:rPr>
          <w:rFonts w:eastAsia="Times New Roman"/>
          <w:lang w:eastAsia="en-US"/>
        </w:rPr>
        <w:t>должны быть в любое время исключены из общедоступных источников персональных данных по требова</w:t>
      </w:r>
      <w:r w:rsidR="00CD0954" w:rsidRPr="007F40A3">
        <w:rPr>
          <w:rFonts w:eastAsia="Times New Roman"/>
          <w:lang w:eastAsia="en-US"/>
        </w:rPr>
        <w:t xml:space="preserve">нию субъекта </w:t>
      </w:r>
      <w:proofErr w:type="spellStart"/>
      <w:r w:rsidR="00CD0954" w:rsidRPr="007F40A3">
        <w:rPr>
          <w:rFonts w:eastAsia="Times New Roman"/>
          <w:lang w:eastAsia="en-US"/>
        </w:rPr>
        <w:t>ПДн</w:t>
      </w:r>
      <w:proofErr w:type="spellEnd"/>
      <w:r w:rsidRPr="007F40A3">
        <w:rPr>
          <w:rFonts w:eastAsia="Times New Roman"/>
          <w:lang w:eastAsia="en-US"/>
        </w:rPr>
        <w:t>, уполномоченного органа по защите прав субъектов персональных данных либо по решению суда.</w:t>
      </w:r>
    </w:p>
    <w:p w14:paraId="01C3C1AC" w14:textId="77777777" w:rsidR="00946C09" w:rsidRDefault="00946C09" w:rsidP="00D839C3">
      <w:pPr>
        <w:spacing w:after="0"/>
        <w:ind w:firstLine="709"/>
        <w:jc w:val="both"/>
        <w:rPr>
          <w:rFonts w:eastAsia="Times New Roman"/>
          <w:lang w:eastAsia="en-US"/>
        </w:rPr>
      </w:pPr>
    </w:p>
    <w:p w14:paraId="4DE99E01" w14:textId="77777777" w:rsidR="00946C09" w:rsidRPr="00CD0954" w:rsidRDefault="00CD0954" w:rsidP="00D839C3">
      <w:pPr>
        <w:pStyle w:val="af1"/>
        <w:numPr>
          <w:ilvl w:val="0"/>
          <w:numId w:val="1"/>
        </w:numPr>
        <w:spacing w:before="0" w:after="0"/>
        <w:ind w:left="0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946C09" w:rsidRPr="00CD0954">
        <w:rPr>
          <w:b/>
          <w:sz w:val="28"/>
          <w:szCs w:val="28"/>
          <w:lang w:eastAsia="en-US"/>
        </w:rPr>
        <w:t>Поручение обработки п</w:t>
      </w:r>
      <w:r>
        <w:rPr>
          <w:b/>
          <w:sz w:val="28"/>
          <w:szCs w:val="28"/>
          <w:lang w:eastAsia="en-US"/>
        </w:rPr>
        <w:t>ерсональных данных другому лицу</w:t>
      </w:r>
    </w:p>
    <w:p w14:paraId="165F60E3" w14:textId="77777777" w:rsidR="00CD0954" w:rsidRDefault="00CD0954" w:rsidP="00D839C3">
      <w:pPr>
        <w:pStyle w:val="af1"/>
        <w:spacing w:before="0" w:after="0"/>
        <w:rPr>
          <w:sz w:val="28"/>
          <w:szCs w:val="28"/>
          <w:lang w:eastAsia="en-US"/>
        </w:rPr>
      </w:pPr>
    </w:p>
    <w:p w14:paraId="6414AABF" w14:textId="77777777" w:rsidR="00946C09" w:rsidRPr="00E4354B" w:rsidRDefault="004607E5" w:rsidP="00D839C3">
      <w:pPr>
        <w:pStyle w:val="af1"/>
        <w:numPr>
          <w:ilvl w:val="0"/>
          <w:numId w:val="22"/>
        </w:numPr>
        <w:spacing w:before="0" w:after="0"/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</w:t>
      </w:r>
      <w:r w:rsidR="00946C09" w:rsidRPr="00CD0954">
        <w:rPr>
          <w:sz w:val="28"/>
          <w:szCs w:val="28"/>
          <w:lang w:eastAsia="en-US"/>
        </w:rPr>
        <w:t xml:space="preserve"> вправе поручит</w:t>
      </w:r>
      <w:r w:rsidR="00CD0954">
        <w:rPr>
          <w:sz w:val="28"/>
          <w:szCs w:val="28"/>
          <w:lang w:eastAsia="en-US"/>
        </w:rPr>
        <w:t xml:space="preserve">ь обработку </w:t>
      </w:r>
      <w:proofErr w:type="spellStart"/>
      <w:r w:rsidR="00CD0954">
        <w:rPr>
          <w:sz w:val="28"/>
          <w:szCs w:val="28"/>
          <w:lang w:eastAsia="en-US"/>
        </w:rPr>
        <w:t>ПДн</w:t>
      </w:r>
      <w:proofErr w:type="spellEnd"/>
      <w:r w:rsidR="00CD0954">
        <w:rPr>
          <w:sz w:val="28"/>
          <w:szCs w:val="28"/>
          <w:lang w:eastAsia="en-US"/>
        </w:rPr>
        <w:t xml:space="preserve"> </w:t>
      </w:r>
      <w:r w:rsidR="00946C09" w:rsidRPr="00CD0954">
        <w:rPr>
          <w:sz w:val="28"/>
          <w:szCs w:val="28"/>
          <w:lang w:eastAsia="en-US"/>
        </w:rPr>
        <w:t xml:space="preserve">другому лицу </w:t>
      </w:r>
      <w:r w:rsidRPr="00CD0954">
        <w:rPr>
          <w:sz w:val="28"/>
          <w:szCs w:val="28"/>
          <w:lang w:eastAsia="en-US"/>
        </w:rPr>
        <w:t xml:space="preserve">на основании заключаемого с </w:t>
      </w:r>
      <w:r>
        <w:rPr>
          <w:sz w:val="28"/>
          <w:szCs w:val="28"/>
          <w:lang w:eastAsia="en-US"/>
        </w:rPr>
        <w:t xml:space="preserve">ним </w:t>
      </w:r>
      <w:r w:rsidRPr="00CD0954">
        <w:rPr>
          <w:sz w:val="28"/>
          <w:szCs w:val="28"/>
          <w:lang w:eastAsia="en-US"/>
        </w:rPr>
        <w:t xml:space="preserve">договора </w:t>
      </w:r>
      <w:r>
        <w:rPr>
          <w:sz w:val="28"/>
          <w:szCs w:val="28"/>
          <w:lang w:eastAsia="en-US"/>
        </w:rPr>
        <w:t xml:space="preserve">только </w:t>
      </w:r>
      <w:r w:rsidR="00946C09" w:rsidRPr="00CD0954">
        <w:rPr>
          <w:sz w:val="28"/>
          <w:szCs w:val="28"/>
          <w:lang w:eastAsia="en-US"/>
        </w:rPr>
        <w:t>с согла</w:t>
      </w:r>
      <w:r w:rsidR="00CD0954">
        <w:rPr>
          <w:sz w:val="28"/>
          <w:szCs w:val="28"/>
          <w:lang w:eastAsia="en-US"/>
        </w:rPr>
        <w:t xml:space="preserve">сия субъекта </w:t>
      </w:r>
      <w:proofErr w:type="spellStart"/>
      <w:r w:rsidR="00CD0954">
        <w:rPr>
          <w:sz w:val="28"/>
          <w:szCs w:val="28"/>
          <w:lang w:eastAsia="en-US"/>
        </w:rPr>
        <w:t>ПДн</w:t>
      </w:r>
      <w:proofErr w:type="spellEnd"/>
      <w:r w:rsidR="00946C09" w:rsidRPr="00CD0954">
        <w:rPr>
          <w:sz w:val="28"/>
          <w:szCs w:val="28"/>
          <w:lang w:eastAsia="en-US"/>
        </w:rPr>
        <w:t>, если иное не пр</w:t>
      </w:r>
      <w:r>
        <w:rPr>
          <w:sz w:val="28"/>
          <w:szCs w:val="28"/>
          <w:lang w:eastAsia="en-US"/>
        </w:rPr>
        <w:t>едусмотрено федеральным законом</w:t>
      </w:r>
      <w:r w:rsidR="00946C09" w:rsidRPr="00CD0954">
        <w:rPr>
          <w:sz w:val="28"/>
          <w:szCs w:val="28"/>
          <w:lang w:eastAsia="en-US"/>
        </w:rPr>
        <w:t>. Лицо, осуществляющ</w:t>
      </w:r>
      <w:r w:rsidR="00CD0954">
        <w:rPr>
          <w:sz w:val="28"/>
          <w:szCs w:val="28"/>
          <w:lang w:eastAsia="en-US"/>
        </w:rPr>
        <w:t xml:space="preserve">ее обработку </w:t>
      </w:r>
      <w:proofErr w:type="spellStart"/>
      <w:r w:rsidR="00CD0954">
        <w:rPr>
          <w:sz w:val="28"/>
          <w:szCs w:val="28"/>
          <w:lang w:eastAsia="en-US"/>
        </w:rPr>
        <w:t>ПДн</w:t>
      </w:r>
      <w:proofErr w:type="spellEnd"/>
      <w:r w:rsidR="00946C09" w:rsidRPr="00CD0954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поручению Оператора</w:t>
      </w:r>
      <w:r w:rsidR="00946C09" w:rsidRPr="00CD0954">
        <w:rPr>
          <w:sz w:val="28"/>
          <w:szCs w:val="28"/>
          <w:lang w:eastAsia="en-US"/>
        </w:rPr>
        <w:t>, обязано соблюдать принципы и правила обработки персональны</w:t>
      </w:r>
      <w:r w:rsidR="00CD0954">
        <w:rPr>
          <w:sz w:val="28"/>
          <w:szCs w:val="28"/>
          <w:lang w:eastAsia="en-US"/>
        </w:rPr>
        <w:t xml:space="preserve">х данных, </w:t>
      </w:r>
      <w:r w:rsidR="00CD0954">
        <w:rPr>
          <w:sz w:val="28"/>
          <w:szCs w:val="28"/>
          <w:lang w:eastAsia="en-US"/>
        </w:rPr>
        <w:lastRenderedPageBreak/>
        <w:t xml:space="preserve">предусмотренные Федеральным законом «О персональных данных» </w:t>
      </w:r>
      <w:r w:rsidR="00946C09" w:rsidRPr="00CD0954">
        <w:rPr>
          <w:sz w:val="28"/>
          <w:szCs w:val="28"/>
          <w:lang w:eastAsia="en-US"/>
        </w:rPr>
        <w:t>и настоящей Политикой.</w:t>
      </w:r>
    </w:p>
    <w:p w14:paraId="07E749C4" w14:textId="77777777" w:rsidR="00FB7626" w:rsidRDefault="00FB7626" w:rsidP="00BF4884">
      <w:pPr>
        <w:spacing w:after="0"/>
        <w:jc w:val="both"/>
        <w:rPr>
          <w:rFonts w:eastAsia="Times New Roman"/>
          <w:lang w:eastAsia="en-US"/>
        </w:rPr>
      </w:pPr>
    </w:p>
    <w:p w14:paraId="4F0598A7" w14:textId="77777777" w:rsidR="0086386D" w:rsidRPr="00A83BB9" w:rsidRDefault="0086386D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A83BB9">
        <w:rPr>
          <w:b/>
        </w:rPr>
        <w:t>Права и обязанности</w:t>
      </w:r>
      <w:r w:rsidR="00A2542A" w:rsidRPr="00A83BB9">
        <w:rPr>
          <w:b/>
        </w:rPr>
        <w:t xml:space="preserve"> </w:t>
      </w:r>
      <w:r w:rsidR="00E4354B">
        <w:rPr>
          <w:b/>
        </w:rPr>
        <w:t>работников</w:t>
      </w:r>
      <w:r w:rsidR="004607E5">
        <w:rPr>
          <w:b/>
        </w:rPr>
        <w:t xml:space="preserve"> Оператора</w:t>
      </w:r>
      <w:r w:rsidRPr="00A83BB9">
        <w:rPr>
          <w:b/>
        </w:rPr>
        <w:t xml:space="preserve">, уполномоченных на </w:t>
      </w:r>
      <w:r w:rsidR="00C672ED" w:rsidRPr="00A83BB9">
        <w:rPr>
          <w:b/>
        </w:rPr>
        <w:t>обработку персональных данных</w:t>
      </w:r>
    </w:p>
    <w:p w14:paraId="24BE1E34" w14:textId="77777777" w:rsidR="00E24F88" w:rsidRPr="00A83BB9" w:rsidRDefault="00E24F88" w:rsidP="00D839C3">
      <w:pPr>
        <w:spacing w:after="0"/>
        <w:ind w:firstLine="709"/>
        <w:jc w:val="both"/>
      </w:pPr>
    </w:p>
    <w:p w14:paraId="2C997B12" w14:textId="77777777" w:rsidR="00E24F88" w:rsidRPr="001F1C06" w:rsidRDefault="00E24F88" w:rsidP="00D839C3">
      <w:pPr>
        <w:pStyle w:val="a3"/>
        <w:numPr>
          <w:ilvl w:val="0"/>
          <w:numId w:val="23"/>
        </w:numPr>
        <w:spacing w:after="0"/>
        <w:ind w:left="0" w:firstLine="709"/>
        <w:jc w:val="both"/>
      </w:pPr>
      <w:r w:rsidRPr="00A83BB9">
        <w:t>Работники</w:t>
      </w:r>
      <w:r w:rsidR="004607E5">
        <w:t xml:space="preserve"> Оператора</w:t>
      </w:r>
      <w:r w:rsidRPr="00A83BB9">
        <w:t xml:space="preserve">, уполномоченные </w:t>
      </w:r>
      <w:r w:rsidR="00C672ED" w:rsidRPr="00A83BB9">
        <w:t xml:space="preserve">на обработку </w:t>
      </w:r>
      <w:proofErr w:type="spellStart"/>
      <w:r w:rsidR="00C672ED" w:rsidRPr="00A83BB9">
        <w:t>ПДн</w:t>
      </w:r>
      <w:proofErr w:type="spellEnd"/>
      <w:r w:rsidR="00C672ED" w:rsidRPr="00A83BB9">
        <w:t xml:space="preserve"> </w:t>
      </w:r>
      <w:r w:rsidRPr="001F1C06">
        <w:t>обязаны:</w:t>
      </w:r>
    </w:p>
    <w:p w14:paraId="171334A3" w14:textId="77777777" w:rsidR="00E24F88" w:rsidRPr="00A83BB9" w:rsidRDefault="00E24F88" w:rsidP="00D839C3">
      <w:pPr>
        <w:pStyle w:val="a3"/>
        <w:numPr>
          <w:ilvl w:val="0"/>
          <w:numId w:val="24"/>
        </w:numPr>
        <w:spacing w:after="0"/>
        <w:ind w:left="0" w:firstLine="709"/>
        <w:jc w:val="both"/>
      </w:pPr>
      <w:r w:rsidRPr="00A83BB9">
        <w:t xml:space="preserve">знать и выполнять требования законодательства в области обеспечения защиты </w:t>
      </w:r>
      <w:proofErr w:type="spellStart"/>
      <w:r w:rsidRPr="00A83BB9">
        <w:t>ПДн</w:t>
      </w:r>
      <w:proofErr w:type="spellEnd"/>
      <w:r w:rsidRPr="00A83BB9">
        <w:t>;</w:t>
      </w:r>
    </w:p>
    <w:p w14:paraId="56D7158C" w14:textId="77777777" w:rsidR="00E24F88" w:rsidRPr="00A83BB9" w:rsidRDefault="00E24F88" w:rsidP="00D839C3">
      <w:pPr>
        <w:pStyle w:val="a3"/>
        <w:numPr>
          <w:ilvl w:val="0"/>
          <w:numId w:val="24"/>
        </w:numPr>
        <w:spacing w:after="0"/>
        <w:ind w:left="0" w:firstLine="709"/>
        <w:jc w:val="both"/>
      </w:pPr>
      <w:r w:rsidRPr="00A83BB9">
        <w:t xml:space="preserve">хранить в тайне известные им </w:t>
      </w:r>
      <w:proofErr w:type="spellStart"/>
      <w:r w:rsidRPr="00A83BB9">
        <w:t>ПДн</w:t>
      </w:r>
      <w:proofErr w:type="spellEnd"/>
      <w:r w:rsidRPr="00A83BB9">
        <w:t xml:space="preserve">, информировать о фактах нарушения порядка обращения с </w:t>
      </w:r>
      <w:proofErr w:type="spellStart"/>
      <w:r w:rsidRPr="00A83BB9">
        <w:t>ПДн</w:t>
      </w:r>
      <w:proofErr w:type="spellEnd"/>
      <w:r w:rsidRPr="00A83BB9">
        <w:t>, о попытках несанкционированного доступа к ним;</w:t>
      </w:r>
    </w:p>
    <w:p w14:paraId="14628EE1" w14:textId="77777777" w:rsidR="00E24F88" w:rsidRPr="00A83BB9" w:rsidRDefault="00E24F88" w:rsidP="00D839C3">
      <w:pPr>
        <w:pStyle w:val="a3"/>
        <w:numPr>
          <w:ilvl w:val="0"/>
          <w:numId w:val="24"/>
        </w:numPr>
        <w:spacing w:after="0"/>
        <w:ind w:left="0" w:firstLine="709"/>
        <w:jc w:val="both"/>
      </w:pPr>
      <w:r w:rsidRPr="00A83BB9">
        <w:t xml:space="preserve">соблюдать правила использования </w:t>
      </w:r>
      <w:proofErr w:type="spellStart"/>
      <w:r w:rsidRPr="00A83BB9">
        <w:t>ПДн</w:t>
      </w:r>
      <w:proofErr w:type="spellEnd"/>
      <w:r w:rsidRPr="00A83BB9">
        <w:t>, порядок их учета и хранения, исключить доступ к ним посторонних лиц;</w:t>
      </w:r>
    </w:p>
    <w:p w14:paraId="240FFA3F" w14:textId="77777777" w:rsidR="00E24F88" w:rsidRPr="00A83BB9" w:rsidRDefault="00E24F88" w:rsidP="00D839C3">
      <w:pPr>
        <w:pStyle w:val="a3"/>
        <w:numPr>
          <w:ilvl w:val="0"/>
          <w:numId w:val="24"/>
        </w:numPr>
        <w:spacing w:after="0"/>
        <w:ind w:left="0" w:firstLine="709"/>
        <w:jc w:val="both"/>
      </w:pPr>
      <w:r w:rsidRPr="00A83BB9">
        <w:t xml:space="preserve">обрабатывать только те </w:t>
      </w:r>
      <w:proofErr w:type="spellStart"/>
      <w:r w:rsidRPr="00A83BB9">
        <w:t>ПДн</w:t>
      </w:r>
      <w:proofErr w:type="spellEnd"/>
      <w:r w:rsidRPr="00A83BB9">
        <w:t>, к которым получен доступ в силу исполнения служебных обязанностей.</w:t>
      </w:r>
    </w:p>
    <w:p w14:paraId="140018AF" w14:textId="77777777" w:rsidR="00E24F88" w:rsidRPr="00A83BB9" w:rsidRDefault="00E24F88" w:rsidP="00D839C3">
      <w:pPr>
        <w:pStyle w:val="a3"/>
        <w:numPr>
          <w:ilvl w:val="0"/>
          <w:numId w:val="23"/>
        </w:numPr>
        <w:spacing w:after="0"/>
        <w:ind w:left="0" w:firstLine="709"/>
        <w:jc w:val="both"/>
      </w:pPr>
      <w:r w:rsidRPr="00A83BB9">
        <w:t xml:space="preserve">При обработке </w:t>
      </w:r>
      <w:proofErr w:type="spellStart"/>
      <w:r w:rsidRPr="00A83BB9">
        <w:t>ПДн</w:t>
      </w:r>
      <w:proofErr w:type="spellEnd"/>
      <w:r w:rsidRPr="00A83BB9">
        <w:t xml:space="preserve"> р</w:t>
      </w:r>
      <w:r w:rsidR="00041C51" w:rsidRPr="00A83BB9">
        <w:t>аботникам</w:t>
      </w:r>
      <w:r w:rsidR="004607E5">
        <w:t xml:space="preserve"> Оператора</w:t>
      </w:r>
      <w:r w:rsidR="00A2542A" w:rsidRPr="00A83BB9">
        <w:t xml:space="preserve"> </w:t>
      </w:r>
      <w:r w:rsidRPr="001F1C06">
        <w:t>запрещается:</w:t>
      </w:r>
    </w:p>
    <w:p w14:paraId="62BFA439" w14:textId="77777777" w:rsidR="00E24F88" w:rsidRPr="00A83BB9" w:rsidRDefault="00E24F88" w:rsidP="00D839C3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709"/>
        <w:jc w:val="both"/>
      </w:pPr>
      <w:r w:rsidRPr="00A83BB9">
        <w:t xml:space="preserve">использовать сведения, содержащие </w:t>
      </w:r>
      <w:proofErr w:type="spellStart"/>
      <w:r w:rsidRPr="00A83BB9">
        <w:t>ПДн</w:t>
      </w:r>
      <w:proofErr w:type="spellEnd"/>
      <w:r w:rsidRPr="00A83BB9">
        <w:t>, в неслужебных целях, а также в служебных целях – при ведении переговоров по телефонной сети, в открытой переписке, статьях и выступлениях;</w:t>
      </w:r>
    </w:p>
    <w:p w14:paraId="6D0C16D1" w14:textId="77777777" w:rsidR="00E24F88" w:rsidRPr="00A83BB9" w:rsidRDefault="00E24F88" w:rsidP="00D839C3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709"/>
        <w:jc w:val="both"/>
      </w:pPr>
      <w:r w:rsidRPr="00A83BB9">
        <w:t xml:space="preserve">передавать </w:t>
      </w:r>
      <w:proofErr w:type="spellStart"/>
      <w:r w:rsidRPr="00A83BB9">
        <w:t>ПДн</w:t>
      </w:r>
      <w:proofErr w:type="spellEnd"/>
      <w:r w:rsidRPr="00A83BB9">
        <w:t xml:space="preserve">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информации.</w:t>
      </w:r>
    </w:p>
    <w:p w14:paraId="03D4304A" w14:textId="77777777" w:rsidR="00E24F88" w:rsidRPr="001F1C06" w:rsidRDefault="00E24F88" w:rsidP="00D839C3">
      <w:pPr>
        <w:pStyle w:val="a3"/>
        <w:numPr>
          <w:ilvl w:val="0"/>
          <w:numId w:val="23"/>
        </w:numPr>
        <w:spacing w:after="0"/>
        <w:ind w:left="0" w:firstLine="709"/>
        <w:jc w:val="both"/>
      </w:pPr>
      <w:r w:rsidRPr="00A83BB9">
        <w:t>Работники</w:t>
      </w:r>
      <w:r w:rsidR="004607E5">
        <w:t xml:space="preserve"> Оператора</w:t>
      </w:r>
      <w:r w:rsidRPr="00A83BB9">
        <w:t xml:space="preserve">, уполномоченные на обработку </w:t>
      </w:r>
      <w:proofErr w:type="spellStart"/>
      <w:r w:rsidRPr="00A83BB9">
        <w:t>ПДн</w:t>
      </w:r>
      <w:proofErr w:type="spellEnd"/>
      <w:r w:rsidRPr="00A83BB9">
        <w:t xml:space="preserve">, </w:t>
      </w:r>
      <w:r w:rsidRPr="001F1C06">
        <w:t>имеют право:</w:t>
      </w:r>
    </w:p>
    <w:p w14:paraId="7E4D2AC5" w14:textId="77777777" w:rsidR="00E24F88" w:rsidRPr="00A83BB9" w:rsidRDefault="00E24F88" w:rsidP="00D839C3">
      <w:pPr>
        <w:pStyle w:val="a3"/>
        <w:numPr>
          <w:ilvl w:val="0"/>
          <w:numId w:val="26"/>
        </w:numPr>
        <w:spacing w:after="0"/>
        <w:ind w:left="0" w:firstLine="709"/>
        <w:jc w:val="both"/>
      </w:pPr>
      <w:r w:rsidRPr="00A83BB9">
        <w:t xml:space="preserve">предоставлять </w:t>
      </w:r>
      <w:proofErr w:type="spellStart"/>
      <w:r w:rsidRPr="00A83BB9">
        <w:t>ПДн</w:t>
      </w:r>
      <w:proofErr w:type="spellEnd"/>
      <w:r w:rsidRPr="00A83BB9">
        <w:t xml:space="preserve"> третьим лицам при наличии согласия на это субъекта </w:t>
      </w:r>
      <w:proofErr w:type="spellStart"/>
      <w:r w:rsidRPr="00A83BB9">
        <w:t>ПДн</w:t>
      </w:r>
      <w:proofErr w:type="spellEnd"/>
      <w:r w:rsidRPr="00A83BB9">
        <w:t>, а также в других случаях</w:t>
      </w:r>
      <w:r w:rsidR="00A83BB9" w:rsidRPr="00A83BB9">
        <w:t>,</w:t>
      </w:r>
      <w:r w:rsidRPr="00A83BB9">
        <w:t xml:space="preserve"> предусмотренных действующим законодательством;</w:t>
      </w:r>
    </w:p>
    <w:p w14:paraId="716EC7FE" w14:textId="77777777" w:rsidR="00BF4884" w:rsidRDefault="00E24F88" w:rsidP="00093A6C">
      <w:pPr>
        <w:pStyle w:val="a3"/>
        <w:numPr>
          <w:ilvl w:val="0"/>
          <w:numId w:val="26"/>
        </w:numPr>
        <w:spacing w:after="0"/>
        <w:ind w:left="0" w:firstLine="709"/>
        <w:jc w:val="both"/>
      </w:pPr>
      <w:r w:rsidRPr="00A83BB9">
        <w:t xml:space="preserve">мотивированно отказать субъекту </w:t>
      </w:r>
      <w:proofErr w:type="spellStart"/>
      <w:r w:rsidR="00B11571" w:rsidRPr="00A83BB9">
        <w:t>ПДн</w:t>
      </w:r>
      <w:proofErr w:type="spellEnd"/>
      <w:r w:rsidR="00B11571" w:rsidRPr="00A83BB9">
        <w:t xml:space="preserve"> </w:t>
      </w:r>
      <w:r w:rsidRPr="00A83BB9">
        <w:t xml:space="preserve">(его представителю) в удовлетворении запроса о предоставлении информации, касающейся обработки </w:t>
      </w:r>
      <w:proofErr w:type="spellStart"/>
      <w:r w:rsidR="00B11571" w:rsidRPr="00A83BB9">
        <w:t>ПДн</w:t>
      </w:r>
      <w:proofErr w:type="spellEnd"/>
      <w:r w:rsidR="00B11571" w:rsidRPr="00A83BB9">
        <w:t xml:space="preserve"> </w:t>
      </w:r>
      <w:r w:rsidRPr="00A83BB9">
        <w:t>субъекта, при наличии оснований, предусмотренных законодате</w:t>
      </w:r>
      <w:r w:rsidR="00B11571" w:rsidRPr="00A83BB9">
        <w:t>льством РФ</w:t>
      </w:r>
      <w:r w:rsidRPr="00A83BB9">
        <w:t>.</w:t>
      </w:r>
    </w:p>
    <w:p w14:paraId="41FB4200" w14:textId="77777777" w:rsidR="00BF4884" w:rsidRPr="00A83BB9" w:rsidRDefault="00BF4884" w:rsidP="00D839C3">
      <w:pPr>
        <w:spacing w:after="0"/>
        <w:ind w:firstLine="709"/>
        <w:jc w:val="both"/>
      </w:pPr>
    </w:p>
    <w:p w14:paraId="5F1FD509" w14:textId="77777777" w:rsidR="0086386D" w:rsidRPr="00A83BB9" w:rsidRDefault="0086386D" w:rsidP="00D839C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center"/>
        <w:rPr>
          <w:b/>
        </w:rPr>
      </w:pPr>
      <w:r w:rsidRPr="00A83BB9">
        <w:rPr>
          <w:b/>
        </w:rPr>
        <w:t>Меры, принимаемые для защиты персональных данных</w:t>
      </w:r>
    </w:p>
    <w:p w14:paraId="633CAEB5" w14:textId="77777777" w:rsidR="006610B4" w:rsidRPr="00A83BB9" w:rsidRDefault="006610B4" w:rsidP="00D839C3">
      <w:pPr>
        <w:spacing w:after="0"/>
        <w:ind w:firstLine="709"/>
        <w:jc w:val="both"/>
      </w:pPr>
    </w:p>
    <w:p w14:paraId="2A0739EF" w14:textId="77777777" w:rsidR="006610B4" w:rsidRPr="00A83BB9" w:rsidRDefault="004607E5" w:rsidP="00D839C3">
      <w:pPr>
        <w:pStyle w:val="a3"/>
        <w:numPr>
          <w:ilvl w:val="0"/>
          <w:numId w:val="27"/>
        </w:numPr>
        <w:spacing w:after="0"/>
        <w:ind w:left="0" w:firstLine="709"/>
        <w:jc w:val="both"/>
      </w:pPr>
      <w:r>
        <w:t>Оператор</w:t>
      </w:r>
      <w:r w:rsidR="00E4354B">
        <w:t xml:space="preserve"> </w:t>
      </w:r>
      <w:r w:rsidR="006610B4" w:rsidRPr="00A83BB9">
        <w:t xml:space="preserve">при обработке </w:t>
      </w:r>
      <w:proofErr w:type="spellStart"/>
      <w:r w:rsidR="006610B4" w:rsidRPr="00A83BB9">
        <w:t>ПДн</w:t>
      </w:r>
      <w:proofErr w:type="spellEnd"/>
      <w:r w:rsidR="006610B4" w:rsidRPr="00A83BB9">
        <w:t xml:space="preserve"> принима</w:t>
      </w:r>
      <w:r w:rsidR="002E3420" w:rsidRPr="00A83BB9">
        <w:t xml:space="preserve">ет все необходимые правовые, </w:t>
      </w:r>
      <w:r w:rsidR="006610B4" w:rsidRPr="00A83BB9">
        <w:t xml:space="preserve">организационные и технические меры для их защиты от неправомерного или случайного доступа, уничтожения, изменения, </w:t>
      </w:r>
      <w:r w:rsidR="006610B4" w:rsidRPr="00A83BB9">
        <w:lastRenderedPageBreak/>
        <w:t>блокирования, копирования, предост</w:t>
      </w:r>
      <w:r w:rsidR="00A83BB9" w:rsidRPr="00A83BB9">
        <w:t>авления, распространения, а так</w:t>
      </w:r>
      <w:r w:rsidR="006610B4" w:rsidRPr="00A83BB9">
        <w:t>же от иных неправомерных действий в отношении их.</w:t>
      </w:r>
    </w:p>
    <w:p w14:paraId="72465A0A" w14:textId="77777777" w:rsidR="006610B4" w:rsidRPr="00A83BB9" w:rsidRDefault="006610B4" w:rsidP="00D839C3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 xml:space="preserve">Обеспечение </w:t>
      </w:r>
      <w:r w:rsidR="002E3420" w:rsidRPr="00A83BB9">
        <w:rPr>
          <w:rFonts w:ascii="Times New Roman" w:hAnsi="Times New Roman"/>
          <w:sz w:val="28"/>
          <w:szCs w:val="28"/>
        </w:rPr>
        <w:t xml:space="preserve">безопасности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Pr="00A83BB9">
        <w:rPr>
          <w:rFonts w:ascii="Times New Roman" w:hAnsi="Times New Roman"/>
          <w:sz w:val="28"/>
          <w:szCs w:val="28"/>
        </w:rPr>
        <w:t xml:space="preserve"> достигается, в частности, следующими способами:</w:t>
      </w:r>
    </w:p>
    <w:p w14:paraId="0FF93822" w14:textId="77777777" w:rsidR="006610B4" w:rsidRPr="00A83BB9" w:rsidRDefault="00B50D27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Назначение</w:t>
      </w:r>
      <w:r w:rsidR="00C672ED" w:rsidRPr="00A83BB9">
        <w:rPr>
          <w:rFonts w:ascii="Times New Roman" w:hAnsi="Times New Roman"/>
          <w:sz w:val="28"/>
          <w:szCs w:val="28"/>
        </w:rPr>
        <w:t xml:space="preserve"> ответственного</w:t>
      </w:r>
      <w:r w:rsidR="006610B4" w:rsidRPr="00A83BB9">
        <w:rPr>
          <w:rFonts w:ascii="Times New Roman" w:hAnsi="Times New Roman"/>
          <w:sz w:val="28"/>
          <w:szCs w:val="28"/>
        </w:rPr>
        <w:t xml:space="preserve"> за организац</w:t>
      </w:r>
      <w:r w:rsidR="002E3420" w:rsidRPr="00A83BB9">
        <w:rPr>
          <w:rFonts w:ascii="Times New Roman" w:hAnsi="Times New Roman"/>
          <w:sz w:val="28"/>
          <w:szCs w:val="28"/>
        </w:rPr>
        <w:t xml:space="preserve">ию обработки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.</w:t>
      </w:r>
    </w:p>
    <w:p w14:paraId="66EB25A0" w14:textId="77777777" w:rsidR="006610B4" w:rsidRPr="00A83BB9" w:rsidRDefault="006610B4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Осуществл</w:t>
      </w:r>
      <w:r w:rsidR="00B50D27" w:rsidRPr="00A83BB9">
        <w:rPr>
          <w:rFonts w:ascii="Times New Roman" w:hAnsi="Times New Roman"/>
          <w:sz w:val="28"/>
          <w:szCs w:val="28"/>
        </w:rPr>
        <w:t>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внутреннего контроля и</w:t>
      </w:r>
      <w:r w:rsidRPr="00A83BB9">
        <w:rPr>
          <w:rFonts w:ascii="Times New Roman" w:hAnsi="Times New Roman"/>
          <w:sz w:val="28"/>
          <w:szCs w:val="28"/>
        </w:rPr>
        <w:t xml:space="preserve"> аудита соответствия обработки персональных данных Феде</w:t>
      </w:r>
      <w:r w:rsidR="007047F4">
        <w:rPr>
          <w:rFonts w:ascii="Times New Roman" w:hAnsi="Times New Roman"/>
          <w:sz w:val="28"/>
          <w:szCs w:val="28"/>
        </w:rPr>
        <w:t>ральному закону от 27.07.2006 №</w:t>
      </w:r>
      <w:r w:rsidRPr="00A83BB9">
        <w:rPr>
          <w:rFonts w:ascii="Times New Roman" w:hAnsi="Times New Roman"/>
          <w:sz w:val="28"/>
          <w:szCs w:val="28"/>
        </w:rPr>
        <w:t>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14:paraId="660F4A95" w14:textId="77777777" w:rsidR="006610B4" w:rsidRPr="00A83BB9" w:rsidRDefault="006610B4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Оз</w:t>
      </w:r>
      <w:r w:rsidR="00B50D27" w:rsidRPr="00A83BB9">
        <w:rPr>
          <w:rFonts w:ascii="Times New Roman" w:hAnsi="Times New Roman"/>
          <w:sz w:val="28"/>
          <w:szCs w:val="28"/>
        </w:rPr>
        <w:t>накомление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работников</w:t>
      </w:r>
      <w:r w:rsidR="00041C51" w:rsidRPr="00A83BB9">
        <w:rPr>
          <w:rFonts w:ascii="Times New Roman" w:hAnsi="Times New Roman"/>
          <w:sz w:val="28"/>
          <w:szCs w:val="28"/>
        </w:rPr>
        <w:t xml:space="preserve"> </w:t>
      </w:r>
      <w:r w:rsidR="004607E5">
        <w:rPr>
          <w:rFonts w:ascii="Times New Roman" w:hAnsi="Times New Roman"/>
          <w:sz w:val="28"/>
          <w:szCs w:val="28"/>
        </w:rPr>
        <w:t>Оператора</w:t>
      </w:r>
      <w:r w:rsidRPr="00A83BB9">
        <w:rPr>
          <w:rFonts w:ascii="Times New Roman" w:hAnsi="Times New Roman"/>
          <w:sz w:val="28"/>
          <w:szCs w:val="28"/>
        </w:rPr>
        <w:t>, непосредственно осуществляющ</w:t>
      </w:r>
      <w:r w:rsidR="002E3420" w:rsidRPr="00A83BB9">
        <w:rPr>
          <w:rFonts w:ascii="Times New Roman" w:hAnsi="Times New Roman"/>
          <w:sz w:val="28"/>
          <w:szCs w:val="28"/>
        </w:rPr>
        <w:t xml:space="preserve">их обработку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Pr="00A83BB9">
        <w:rPr>
          <w:rFonts w:ascii="Times New Roman" w:hAnsi="Times New Roman"/>
          <w:sz w:val="28"/>
          <w:szCs w:val="28"/>
        </w:rPr>
        <w:t>, с положениями законодательства Российской</w:t>
      </w:r>
      <w:r w:rsidR="002E3420" w:rsidRPr="00A83BB9">
        <w:rPr>
          <w:rFonts w:ascii="Times New Roman" w:hAnsi="Times New Roman"/>
          <w:sz w:val="28"/>
          <w:szCs w:val="28"/>
        </w:rPr>
        <w:t xml:space="preserve"> Федерации о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Pr="00A83BB9">
        <w:rPr>
          <w:rFonts w:ascii="Times New Roman" w:hAnsi="Times New Roman"/>
          <w:sz w:val="28"/>
          <w:szCs w:val="28"/>
        </w:rPr>
        <w:t>, в том числе с тр</w:t>
      </w:r>
      <w:r w:rsidR="002E3420" w:rsidRPr="00A83BB9">
        <w:rPr>
          <w:rFonts w:ascii="Times New Roman" w:hAnsi="Times New Roman"/>
          <w:sz w:val="28"/>
          <w:szCs w:val="28"/>
        </w:rPr>
        <w:t xml:space="preserve">ебованиями к защите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Pr="00A83BB9">
        <w:rPr>
          <w:rFonts w:ascii="Times New Roman" w:hAnsi="Times New Roman"/>
          <w:sz w:val="28"/>
          <w:szCs w:val="28"/>
        </w:rPr>
        <w:t>, локальными актами в отношени</w:t>
      </w:r>
      <w:r w:rsidR="002E3420" w:rsidRPr="00A83BB9">
        <w:rPr>
          <w:rFonts w:ascii="Times New Roman" w:hAnsi="Times New Roman"/>
          <w:sz w:val="28"/>
          <w:szCs w:val="28"/>
        </w:rPr>
        <w:t xml:space="preserve">и обработки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Pr="00A83BB9">
        <w:rPr>
          <w:rFonts w:ascii="Times New Roman" w:hAnsi="Times New Roman"/>
          <w:sz w:val="28"/>
          <w:szCs w:val="28"/>
        </w:rPr>
        <w:t>.</w:t>
      </w:r>
    </w:p>
    <w:p w14:paraId="73AD1FB3" w14:textId="77777777" w:rsidR="006610B4" w:rsidRPr="00A83BB9" w:rsidRDefault="00B50D27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Применение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организационных и технических мер по обеспечению безопасности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6610B4" w:rsidRPr="00A83BB9">
        <w:rPr>
          <w:rFonts w:ascii="Times New Roman" w:hAnsi="Times New Roman"/>
          <w:sz w:val="28"/>
          <w:szCs w:val="28"/>
        </w:rPr>
        <w:t>при их обработке в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ИСПДн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, необходимых для выполнения требований к защите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.</w:t>
      </w:r>
    </w:p>
    <w:p w14:paraId="53A6139B" w14:textId="77777777" w:rsidR="006610B4" w:rsidRPr="00A83BB9" w:rsidRDefault="004C592C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учета</w:t>
      </w:r>
      <w:r w:rsidR="006610B4" w:rsidRPr="00A83BB9">
        <w:rPr>
          <w:rFonts w:ascii="Times New Roman" w:hAnsi="Times New Roman"/>
          <w:sz w:val="28"/>
          <w:szCs w:val="28"/>
        </w:rPr>
        <w:t xml:space="preserve"> машинных носителей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.</w:t>
      </w:r>
    </w:p>
    <w:p w14:paraId="254B0BA2" w14:textId="77777777" w:rsidR="006610B4" w:rsidRPr="00A83BB9" w:rsidRDefault="00B50D27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Выявление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фактов несанкционированного доступа к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6610B4" w:rsidRPr="00A83BB9">
        <w:rPr>
          <w:rFonts w:ascii="Times New Roman" w:hAnsi="Times New Roman"/>
          <w:sz w:val="28"/>
          <w:szCs w:val="28"/>
        </w:rPr>
        <w:t>и принятие соответствующих мер.</w:t>
      </w:r>
    </w:p>
    <w:p w14:paraId="4B0A1606" w14:textId="77777777" w:rsidR="006610B4" w:rsidRPr="00A83BB9" w:rsidRDefault="007774AA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Восстановление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14:paraId="5CFBCBA7" w14:textId="77777777" w:rsidR="006610B4" w:rsidRPr="00A83BB9" w:rsidRDefault="007774AA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Установление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правил доступа к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 xml:space="preserve">, обрабатываемым в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ИСПДн</w:t>
      </w:r>
      <w:proofErr w:type="spellEnd"/>
      <w:r w:rsidRPr="00A83BB9">
        <w:rPr>
          <w:rFonts w:ascii="Times New Roman" w:hAnsi="Times New Roman"/>
          <w:sz w:val="28"/>
          <w:szCs w:val="28"/>
        </w:rPr>
        <w:t>, а также обеспечение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регистрации и учета всех действий, совершаемых с персональными данными в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ИСПДн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.</w:t>
      </w:r>
    </w:p>
    <w:p w14:paraId="42C0BFF3" w14:textId="77777777" w:rsidR="006610B4" w:rsidRPr="00A83BB9" w:rsidRDefault="00D660A7" w:rsidP="00D839C3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Контроль</w:t>
      </w:r>
      <w:r w:rsidR="006610B4" w:rsidRPr="00A83BB9">
        <w:rPr>
          <w:rFonts w:ascii="Times New Roman" w:hAnsi="Times New Roman"/>
          <w:sz w:val="28"/>
          <w:szCs w:val="28"/>
        </w:rPr>
        <w:t xml:space="preserve"> принимаемых мер по обеспечению безопасности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ПДн</w:t>
      </w:r>
      <w:proofErr w:type="spellEnd"/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r w:rsidR="00DD5C08">
        <w:rPr>
          <w:rFonts w:ascii="Times New Roman" w:hAnsi="Times New Roman"/>
          <w:sz w:val="28"/>
          <w:szCs w:val="28"/>
        </w:rPr>
        <w:t>и уровня</w:t>
      </w:r>
      <w:r w:rsidR="006610B4" w:rsidRPr="00A83BB9">
        <w:rPr>
          <w:rFonts w:ascii="Times New Roman" w:hAnsi="Times New Roman"/>
          <w:sz w:val="28"/>
          <w:szCs w:val="28"/>
        </w:rPr>
        <w:t xml:space="preserve"> защищенности</w:t>
      </w:r>
      <w:r w:rsidR="002E3420" w:rsidRPr="00A83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3420" w:rsidRPr="00A83BB9">
        <w:rPr>
          <w:rFonts w:ascii="Times New Roman" w:hAnsi="Times New Roman"/>
          <w:sz w:val="28"/>
          <w:szCs w:val="28"/>
        </w:rPr>
        <w:t>ИСПДн</w:t>
      </w:r>
      <w:proofErr w:type="spellEnd"/>
      <w:r w:rsidR="006610B4" w:rsidRPr="00A83BB9">
        <w:rPr>
          <w:rFonts w:ascii="Times New Roman" w:hAnsi="Times New Roman"/>
          <w:sz w:val="28"/>
          <w:szCs w:val="28"/>
        </w:rPr>
        <w:t>.</w:t>
      </w:r>
    </w:p>
    <w:p w14:paraId="7790B7E6" w14:textId="77777777" w:rsidR="00223953" w:rsidRPr="00DD5C08" w:rsidRDefault="00D660A7" w:rsidP="00DD5C08">
      <w:pPr>
        <w:pStyle w:val="a4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BB9">
        <w:rPr>
          <w:rFonts w:ascii="Times New Roman" w:hAnsi="Times New Roman"/>
          <w:sz w:val="28"/>
          <w:szCs w:val="28"/>
        </w:rPr>
        <w:t>Применение</w:t>
      </w:r>
      <w:r w:rsidR="006610B4" w:rsidRPr="00A83BB9">
        <w:rPr>
          <w:rFonts w:ascii="Times New Roman" w:hAnsi="Times New Roman"/>
          <w:sz w:val="28"/>
          <w:szCs w:val="28"/>
        </w:rPr>
        <w:t xml:space="preserve"> прошедших в установленном порядке процедуру оценки соответствия средств защиты информации.</w:t>
      </w:r>
    </w:p>
    <w:p w14:paraId="05EBDE9B" w14:textId="77777777" w:rsidR="00BF4884" w:rsidRPr="00A83BB9" w:rsidRDefault="00BF4884" w:rsidP="00D839C3">
      <w:pPr>
        <w:pStyle w:val="a4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C79116" w14:textId="77777777" w:rsidR="0086386D" w:rsidRPr="00A83BB9" w:rsidRDefault="0086386D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A83BB9">
        <w:rPr>
          <w:b/>
        </w:rPr>
        <w:t>Контроль и надзор обработки персональных данных</w:t>
      </w:r>
    </w:p>
    <w:p w14:paraId="3715DC59" w14:textId="77777777" w:rsidR="007C124A" w:rsidRPr="00A83BB9" w:rsidRDefault="007C124A" w:rsidP="00D839C3">
      <w:pPr>
        <w:spacing w:after="0"/>
        <w:ind w:firstLine="709"/>
        <w:jc w:val="both"/>
        <w:rPr>
          <w:b/>
        </w:rPr>
      </w:pPr>
    </w:p>
    <w:p w14:paraId="5CB316A0" w14:textId="77777777" w:rsidR="007C124A" w:rsidRPr="00A83BB9" w:rsidRDefault="007C124A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t>Обязанности должностных лиц, осуществляющих</w:t>
      </w:r>
      <w:r w:rsidR="00F66940" w:rsidRPr="00A83BB9">
        <w:t xml:space="preserve"> контроль обработки</w:t>
      </w:r>
      <w:r w:rsidRPr="00A83BB9">
        <w:t xml:space="preserve"> и защиту </w:t>
      </w:r>
      <w:proofErr w:type="spellStart"/>
      <w:r w:rsidRPr="00A83BB9">
        <w:t>ПДн</w:t>
      </w:r>
      <w:proofErr w:type="spellEnd"/>
      <w:r w:rsidRPr="00A83BB9">
        <w:t>, а также их ответственность, определяются в</w:t>
      </w:r>
      <w:r w:rsidR="003234C3" w:rsidRPr="00A83BB9">
        <w:t xml:space="preserve"> Инструкции ответственного</w:t>
      </w:r>
      <w:r w:rsidR="008162BC" w:rsidRPr="00A83BB9">
        <w:t xml:space="preserve"> за организацию обработки </w:t>
      </w:r>
      <w:proofErr w:type="spellStart"/>
      <w:r w:rsidR="008162BC" w:rsidRPr="00A83BB9">
        <w:t>ПДн</w:t>
      </w:r>
      <w:proofErr w:type="spellEnd"/>
      <w:r w:rsidR="004C592C">
        <w:t>,</w:t>
      </w:r>
      <w:r w:rsidRPr="00A83BB9">
        <w:t xml:space="preserve"> в </w:t>
      </w:r>
      <w:r w:rsidR="008162BC" w:rsidRPr="00A83BB9">
        <w:t xml:space="preserve">Инструкции </w:t>
      </w:r>
      <w:r w:rsidR="00DD6AC6">
        <w:t>ответственного за обеспечение безопасности персональных данных в информационных системах персональных данных</w:t>
      </w:r>
      <w:r w:rsidR="004C592C">
        <w:t>.</w:t>
      </w:r>
    </w:p>
    <w:p w14:paraId="5D77DF3A" w14:textId="77777777" w:rsidR="00CD2E10" w:rsidRPr="00A83BB9" w:rsidRDefault="007C124A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lastRenderedPageBreak/>
        <w:t>Ответстве</w:t>
      </w:r>
      <w:r w:rsidR="00EB23D4" w:rsidRPr="00A83BB9">
        <w:t>нный</w:t>
      </w:r>
      <w:r w:rsidR="00A40310" w:rsidRPr="00A83BB9">
        <w:t xml:space="preserve"> за организацию обработки </w:t>
      </w:r>
      <w:proofErr w:type="spellStart"/>
      <w:r w:rsidR="00CD2E10" w:rsidRPr="00A83BB9">
        <w:t>ПДн</w:t>
      </w:r>
      <w:proofErr w:type="spellEnd"/>
      <w:r w:rsidR="00F66940" w:rsidRPr="00A83BB9">
        <w:t xml:space="preserve"> и </w:t>
      </w:r>
      <w:r w:rsidR="00DD5C08">
        <w:t>ответственный за обеспечение безопасности персональных данных в информационных системах персональных данных</w:t>
      </w:r>
      <w:r w:rsidR="00DD5C08" w:rsidRPr="00A83BB9">
        <w:t xml:space="preserve"> </w:t>
      </w:r>
      <w:r w:rsidR="001A34E3" w:rsidRPr="00A83BB9">
        <w:t>наз</w:t>
      </w:r>
      <w:r w:rsidR="00C672ED" w:rsidRPr="00A83BB9">
        <w:t>начаю</w:t>
      </w:r>
      <w:r w:rsidR="009C753E" w:rsidRPr="00A83BB9">
        <w:t xml:space="preserve">тся приказом </w:t>
      </w:r>
      <w:r w:rsidR="004C592C">
        <w:t>руководителя Оператора</w:t>
      </w:r>
      <w:r w:rsidR="00F66940" w:rsidRPr="00A83BB9">
        <w:t xml:space="preserve"> </w:t>
      </w:r>
      <w:r w:rsidR="00EB23D4" w:rsidRPr="00A83BB9">
        <w:t>из</w:t>
      </w:r>
      <w:r w:rsidR="00FD34A3" w:rsidRPr="00A83BB9">
        <w:t xml:space="preserve"> ч</w:t>
      </w:r>
      <w:r w:rsidR="00EB23D4" w:rsidRPr="00A83BB9">
        <w:t>исла</w:t>
      </w:r>
      <w:r w:rsidR="00FD34A3" w:rsidRPr="00A83BB9">
        <w:t xml:space="preserve"> лиц,</w:t>
      </w:r>
      <w:r w:rsidR="00EB23D4" w:rsidRPr="00A83BB9">
        <w:t xml:space="preserve"> допущенных к обработке </w:t>
      </w:r>
      <w:proofErr w:type="spellStart"/>
      <w:r w:rsidR="00EB23D4" w:rsidRPr="00A83BB9">
        <w:t>ПДн</w:t>
      </w:r>
      <w:proofErr w:type="spellEnd"/>
      <w:r w:rsidR="0059101A" w:rsidRPr="00A83BB9">
        <w:t>.</w:t>
      </w:r>
    </w:p>
    <w:p w14:paraId="5ABB8B83" w14:textId="77777777" w:rsidR="007C124A" w:rsidRPr="00A83BB9" w:rsidRDefault="007C124A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t xml:space="preserve">Уполномоченным органом по защите прав субъектов персональных данных, на который возлагается обеспечение контроля и надзора соответствия обработки персональных данных требованиям Федерального закона от 27.07.2006 г. №152-ФЗ «О персональных данных», является </w:t>
      </w:r>
      <w:hyperlink r:id="rId8" w:history="1">
        <w:r w:rsidRPr="007F40A3">
          <w:rPr>
            <w:rStyle w:val="a8"/>
            <w:color w:val="auto"/>
            <w:u w:val="none"/>
          </w:rPr>
          <w:t>федеральный орган</w:t>
        </w:r>
      </w:hyperlink>
      <w:r w:rsidRPr="00A83BB9">
        <w:t xml:space="preserve"> исполнительной власти, осуществляющий функции по контролю и надзору в сфере связи, информационных технологий и массов</w:t>
      </w:r>
      <w:r w:rsidR="00795403">
        <w:t>ых коммуникаций (Роскомнадзор).</w:t>
      </w:r>
    </w:p>
    <w:p w14:paraId="67E3F974" w14:textId="77777777" w:rsidR="007C124A" w:rsidRPr="00A83BB9" w:rsidRDefault="007C124A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t>Уполномоченный орган по защите пр</w:t>
      </w:r>
      <w:r w:rsidR="00CD2E10" w:rsidRPr="00A83BB9">
        <w:t xml:space="preserve">ав субъектов </w:t>
      </w:r>
      <w:proofErr w:type="spellStart"/>
      <w:r w:rsidR="00CD2E10" w:rsidRPr="00A83BB9">
        <w:t>ПДн</w:t>
      </w:r>
      <w:proofErr w:type="spellEnd"/>
      <w:r w:rsidRPr="00A83BB9">
        <w:t xml:space="preserve"> рассматривает обраще</w:t>
      </w:r>
      <w:r w:rsidR="00CD2E10" w:rsidRPr="00A83BB9">
        <w:t xml:space="preserve">ния субъекта </w:t>
      </w:r>
      <w:proofErr w:type="spellStart"/>
      <w:r w:rsidR="00CD2E10" w:rsidRPr="00A83BB9">
        <w:t>ПДн</w:t>
      </w:r>
      <w:proofErr w:type="spellEnd"/>
      <w:r w:rsidRPr="00A83BB9">
        <w:t xml:space="preserve"> о соо</w:t>
      </w:r>
      <w:r w:rsidR="00CD2E10" w:rsidRPr="00A83BB9">
        <w:t xml:space="preserve">тветствии содержания </w:t>
      </w:r>
      <w:proofErr w:type="spellStart"/>
      <w:r w:rsidR="00CD2E10" w:rsidRPr="00A83BB9">
        <w:t>ПДн</w:t>
      </w:r>
      <w:proofErr w:type="spellEnd"/>
      <w:r w:rsidRPr="00A83BB9">
        <w:t xml:space="preserve"> и способов их обработки целям их обработки и принимает соответствующее решение.</w:t>
      </w:r>
    </w:p>
    <w:p w14:paraId="2FE5C151" w14:textId="77777777" w:rsidR="007C124A" w:rsidRPr="00A83BB9" w:rsidRDefault="007C124A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t>Управление Роскомнадзора по Калининградской области:</w:t>
      </w:r>
    </w:p>
    <w:p w14:paraId="1C3602AA" w14:textId="77777777" w:rsidR="00E83E75" w:rsidRPr="00A83BB9" w:rsidRDefault="00E83E75" w:rsidP="00E83E75">
      <w:pPr>
        <w:spacing w:after="0"/>
        <w:ind w:firstLine="709"/>
        <w:jc w:val="both"/>
      </w:pPr>
      <w:r w:rsidRPr="00A83BB9">
        <w:t xml:space="preserve">Адрес: </w:t>
      </w:r>
      <w:r>
        <w:t>236022</w:t>
      </w:r>
      <w:r w:rsidRPr="00A83BB9">
        <w:t xml:space="preserve">, </w:t>
      </w:r>
      <w:r>
        <w:t xml:space="preserve">Российская Федерация, </w:t>
      </w:r>
      <w:r w:rsidRPr="00A83BB9">
        <w:t>г. Калининград, ул. Коммунальная, дом 4</w:t>
      </w:r>
      <w:r>
        <w:t>.</w:t>
      </w:r>
    </w:p>
    <w:p w14:paraId="5F10FD1C" w14:textId="77777777" w:rsidR="00E83E75" w:rsidRPr="00A83BB9" w:rsidRDefault="00E83E75" w:rsidP="00E83E75">
      <w:pPr>
        <w:spacing w:after="0"/>
        <w:ind w:firstLine="709"/>
        <w:jc w:val="both"/>
      </w:pPr>
      <w:r w:rsidRPr="00A83BB9">
        <w:t xml:space="preserve">Телефон для справок: (4012) </w:t>
      </w:r>
      <w:r>
        <w:t>99-40-23</w:t>
      </w:r>
    </w:p>
    <w:p w14:paraId="29CB14B5" w14:textId="77777777" w:rsidR="00E83E75" w:rsidRPr="00F95392" w:rsidRDefault="00E83E75" w:rsidP="00E83E75">
      <w:pPr>
        <w:spacing w:after="0"/>
        <w:ind w:firstLine="709"/>
        <w:jc w:val="both"/>
        <w:rPr>
          <w:lang w:val="en-US"/>
        </w:rPr>
      </w:pPr>
      <w:r>
        <w:t>Факс</w:t>
      </w:r>
      <w:r w:rsidRPr="00F95392">
        <w:rPr>
          <w:lang w:val="en-US"/>
        </w:rPr>
        <w:t>: (4012) 99-40-24</w:t>
      </w:r>
    </w:p>
    <w:p w14:paraId="6EE62F0E" w14:textId="77777777" w:rsidR="00E83E75" w:rsidRPr="00F95392" w:rsidRDefault="00E83E75" w:rsidP="00E83E75">
      <w:pPr>
        <w:spacing w:after="0"/>
        <w:ind w:firstLine="709"/>
        <w:jc w:val="both"/>
        <w:rPr>
          <w:lang w:val="en-US"/>
        </w:rPr>
      </w:pPr>
      <w:r w:rsidRPr="00F95392">
        <w:rPr>
          <w:lang w:val="en-US"/>
        </w:rPr>
        <w:t>E-mail: rsockanc39@rkn.gov.ru</w:t>
      </w:r>
    </w:p>
    <w:p w14:paraId="0FA81AFC" w14:textId="77777777" w:rsidR="00E83E75" w:rsidRPr="00A83BB9" w:rsidRDefault="00E83E75" w:rsidP="00E83E75">
      <w:pPr>
        <w:spacing w:after="0"/>
        <w:ind w:firstLine="709"/>
        <w:jc w:val="both"/>
      </w:pPr>
      <w:r w:rsidRPr="00A83BB9">
        <w:t xml:space="preserve">Сайт: </w:t>
      </w:r>
      <w:r>
        <w:t>http://39.rkn.gov.ru</w:t>
      </w:r>
    </w:p>
    <w:p w14:paraId="3F1FE26E" w14:textId="77777777" w:rsidR="006610B4" w:rsidRPr="00A83BB9" w:rsidRDefault="00CD2E10" w:rsidP="00D839C3">
      <w:pPr>
        <w:pStyle w:val="a3"/>
        <w:numPr>
          <w:ilvl w:val="0"/>
          <w:numId w:val="29"/>
        </w:numPr>
        <w:spacing w:after="0"/>
        <w:ind w:left="0" w:firstLine="709"/>
        <w:jc w:val="both"/>
      </w:pPr>
      <w:r w:rsidRPr="00A83BB9">
        <w:t>Работники</w:t>
      </w:r>
      <w:r w:rsidR="00041C51" w:rsidRPr="00A83BB9">
        <w:t xml:space="preserve"> </w:t>
      </w:r>
      <w:r w:rsidR="004C592C">
        <w:t>Оператора</w:t>
      </w:r>
      <w:r w:rsidRPr="00A83BB9">
        <w:t>, уполномоченные на</w:t>
      </w:r>
      <w:r w:rsidR="006610B4" w:rsidRPr="00A83BB9">
        <w:t xml:space="preserve"> обработку</w:t>
      </w:r>
      <w:r w:rsidRPr="00A83BB9">
        <w:t xml:space="preserve"> </w:t>
      </w:r>
      <w:proofErr w:type="spellStart"/>
      <w:r w:rsidRPr="00A83BB9">
        <w:t>ПДн</w:t>
      </w:r>
      <w:proofErr w:type="spellEnd"/>
      <w:r w:rsidR="006610B4" w:rsidRPr="00A83BB9">
        <w:t>, виновные в нарушении требований законодательства в области защиты</w:t>
      </w:r>
      <w:r w:rsidRPr="00A83BB9">
        <w:t xml:space="preserve"> </w:t>
      </w:r>
      <w:proofErr w:type="spellStart"/>
      <w:r w:rsidRPr="00A83BB9">
        <w:t>ПДн</w:t>
      </w:r>
      <w:proofErr w:type="spellEnd"/>
      <w:r w:rsidR="006610B4" w:rsidRPr="00A83BB9">
        <w:t>, в том числе допустившие разглашение</w:t>
      </w:r>
      <w:r w:rsidRPr="00A83BB9">
        <w:t xml:space="preserve"> </w:t>
      </w:r>
      <w:proofErr w:type="spellStart"/>
      <w:r w:rsidRPr="00A83BB9">
        <w:t>ПДн</w:t>
      </w:r>
      <w:proofErr w:type="spellEnd"/>
      <w:r w:rsidR="006610B4" w:rsidRPr="00A83BB9">
        <w:t>, несут персональную гражданскую, уголовную, административную, дисцип</w:t>
      </w:r>
      <w:r w:rsidRPr="00A83BB9">
        <w:t xml:space="preserve">линарную и иную предусмотренную </w:t>
      </w:r>
      <w:r w:rsidR="006610B4" w:rsidRPr="00A83BB9">
        <w:t>законодательством ответственность.</w:t>
      </w:r>
    </w:p>
    <w:p w14:paraId="453E683B" w14:textId="77777777" w:rsidR="00DD6AC6" w:rsidRPr="00A83BB9" w:rsidRDefault="00DD6AC6" w:rsidP="00D839C3">
      <w:pPr>
        <w:spacing w:after="0"/>
        <w:ind w:firstLine="709"/>
        <w:jc w:val="both"/>
      </w:pPr>
    </w:p>
    <w:p w14:paraId="06318A36" w14:textId="77777777" w:rsidR="00BE7C2A" w:rsidRPr="00A83BB9" w:rsidRDefault="00BE7C2A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A83BB9">
        <w:rPr>
          <w:b/>
        </w:rPr>
        <w:t>Информация об Операторе</w:t>
      </w:r>
    </w:p>
    <w:p w14:paraId="358FE6E0" w14:textId="77777777" w:rsidR="00336058" w:rsidRPr="005406E9" w:rsidRDefault="00336058" w:rsidP="00D839C3">
      <w:pPr>
        <w:spacing w:after="0"/>
        <w:ind w:firstLine="709"/>
        <w:jc w:val="both"/>
      </w:pPr>
    </w:p>
    <w:p w14:paraId="6C98EE1F" w14:textId="77777777" w:rsidR="0069106B" w:rsidRPr="00D839C3" w:rsidRDefault="00336058" w:rsidP="001027C1">
      <w:pPr>
        <w:spacing w:after="0"/>
        <w:ind w:firstLine="709"/>
        <w:jc w:val="both"/>
      </w:pPr>
      <w:r w:rsidRPr="00D839C3">
        <w:t>Наименование</w:t>
      </w:r>
      <w:r w:rsidR="004C592C" w:rsidRPr="00D839C3">
        <w:t xml:space="preserve"> Оператора</w:t>
      </w:r>
      <w:r w:rsidRPr="00D839C3">
        <w:t>:</w:t>
      </w:r>
      <w:r w:rsidR="00041C51" w:rsidRPr="00D839C3">
        <w:t xml:space="preserve"> </w:t>
      </w:r>
      <w:r w:rsidR="001027C1">
        <w:t>Акционерное общество  «Калининградский морской торговый порт»</w:t>
      </w:r>
      <w:r w:rsidR="00DD6AC6" w:rsidRPr="00D839C3">
        <w:t>.</w:t>
      </w:r>
    </w:p>
    <w:p w14:paraId="41F417CB" w14:textId="77777777" w:rsidR="00577542" w:rsidRDefault="009C753E" w:rsidP="009219D0">
      <w:pPr>
        <w:spacing w:after="0"/>
        <w:ind w:firstLine="709"/>
        <w:jc w:val="both"/>
        <w:rPr>
          <w:shd w:val="clear" w:color="auto" w:fill="FFFFFF"/>
        </w:rPr>
      </w:pPr>
      <w:r w:rsidRPr="00D839C3">
        <w:rPr>
          <w:shd w:val="clear" w:color="auto" w:fill="FFFFFF"/>
        </w:rPr>
        <w:t>Юридический адрес</w:t>
      </w:r>
      <w:r w:rsidR="001027C1">
        <w:rPr>
          <w:shd w:val="clear" w:color="auto" w:fill="FFFFFF"/>
        </w:rPr>
        <w:t xml:space="preserve"> (адрес местонахождения)</w:t>
      </w:r>
      <w:r w:rsidR="00DD6AC6" w:rsidRPr="00D839C3">
        <w:rPr>
          <w:shd w:val="clear" w:color="auto" w:fill="FFFFFF"/>
        </w:rPr>
        <w:t>:</w:t>
      </w:r>
      <w:r w:rsidR="00F13D04">
        <w:rPr>
          <w:shd w:val="clear" w:color="auto" w:fill="FFFFFF"/>
        </w:rPr>
        <w:t xml:space="preserve"> </w:t>
      </w:r>
      <w:r w:rsidR="001027C1" w:rsidRPr="001027C1">
        <w:rPr>
          <w:rFonts w:eastAsia="Calibri"/>
          <w:lang w:eastAsia="en-US"/>
        </w:rPr>
        <w:t>236039, город Калининград, улица Портовая, дом 24</w:t>
      </w:r>
      <w:r w:rsidR="00577542">
        <w:rPr>
          <w:shd w:val="clear" w:color="auto" w:fill="FFFFFF"/>
        </w:rPr>
        <w:t>.</w:t>
      </w:r>
    </w:p>
    <w:p w14:paraId="4C419C64" w14:textId="77777777" w:rsidR="00D660A7" w:rsidRPr="00A83BB9" w:rsidRDefault="00D660A7" w:rsidP="00D839C3">
      <w:pPr>
        <w:spacing w:after="0"/>
        <w:ind w:firstLine="709"/>
        <w:jc w:val="both"/>
      </w:pPr>
    </w:p>
    <w:p w14:paraId="0C197369" w14:textId="77777777" w:rsidR="0086386D" w:rsidRPr="00A83BB9" w:rsidRDefault="0086386D" w:rsidP="00D839C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b/>
        </w:rPr>
      </w:pPr>
      <w:r w:rsidRPr="00A83BB9">
        <w:rPr>
          <w:b/>
        </w:rPr>
        <w:t>Заключительные положения</w:t>
      </w:r>
    </w:p>
    <w:p w14:paraId="476D36C5" w14:textId="77777777" w:rsidR="00020FDA" w:rsidRPr="00A83BB9" w:rsidRDefault="00020FDA" w:rsidP="00D839C3">
      <w:pPr>
        <w:spacing w:after="0"/>
        <w:ind w:firstLine="709"/>
        <w:jc w:val="both"/>
      </w:pPr>
    </w:p>
    <w:p w14:paraId="43DB032D" w14:textId="77777777" w:rsidR="0043536E" w:rsidRPr="00A83BB9" w:rsidRDefault="0043536E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t>Настоящая Политика ут</w:t>
      </w:r>
      <w:r w:rsidR="00B150FA" w:rsidRPr="00A83BB9">
        <w:t>верждена приказом</w:t>
      </w:r>
      <w:r w:rsidR="009C753E" w:rsidRPr="00A83BB9">
        <w:t xml:space="preserve"> </w:t>
      </w:r>
      <w:r w:rsidR="004C592C">
        <w:t>руководителя Оператора</w:t>
      </w:r>
      <w:r w:rsidRPr="00A83BB9">
        <w:t>.</w:t>
      </w:r>
    </w:p>
    <w:p w14:paraId="4415A67F" w14:textId="77777777" w:rsidR="0043536E" w:rsidRPr="00A83BB9" w:rsidRDefault="00830336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lastRenderedPageBreak/>
        <w:t>Настоящая П</w:t>
      </w:r>
      <w:r w:rsidR="0043536E" w:rsidRPr="00A83BB9">
        <w:t xml:space="preserve">олитика обязательна для ознакомления и </w:t>
      </w:r>
      <w:r w:rsidR="00041C51" w:rsidRPr="00A83BB9">
        <w:t xml:space="preserve">соблюдения </w:t>
      </w:r>
      <w:r w:rsidRPr="00A83BB9">
        <w:t>всеми сотрудниками</w:t>
      </w:r>
      <w:r w:rsidR="004C592C">
        <w:t xml:space="preserve"> Оператора</w:t>
      </w:r>
      <w:r w:rsidRPr="00A83BB9">
        <w:t xml:space="preserve">, осуществляющими обработку </w:t>
      </w:r>
      <w:proofErr w:type="spellStart"/>
      <w:r w:rsidRPr="00A83BB9">
        <w:t>ПДн</w:t>
      </w:r>
      <w:proofErr w:type="spellEnd"/>
      <w:r w:rsidRPr="00A83BB9">
        <w:t>.</w:t>
      </w:r>
      <w:r w:rsidR="0043536E" w:rsidRPr="00A83BB9">
        <w:t xml:space="preserve"> </w:t>
      </w:r>
    </w:p>
    <w:p w14:paraId="0DA1251D" w14:textId="77777777" w:rsidR="0043536E" w:rsidRPr="00A83BB9" w:rsidRDefault="0043536E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t>Срок д</w:t>
      </w:r>
      <w:r w:rsidR="00830336" w:rsidRPr="00A83BB9">
        <w:t>ействия Политики – не ограничен</w:t>
      </w:r>
      <w:r w:rsidRPr="00A83BB9">
        <w:t>.</w:t>
      </w:r>
    </w:p>
    <w:p w14:paraId="7A198E3E" w14:textId="77777777" w:rsidR="0043536E" w:rsidRPr="00A83BB9" w:rsidRDefault="0043536E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t>Во исполнение части 2 статьи 18.1. Федерального закона от 27 июля 2006 года № 152-ФЗ «О персональных данных» настояща</w:t>
      </w:r>
      <w:r w:rsidR="00C317DD" w:rsidRPr="00A83BB9">
        <w:t>я Полит</w:t>
      </w:r>
      <w:r w:rsidR="009C753E" w:rsidRPr="00A83BB9">
        <w:t>ика оп</w:t>
      </w:r>
      <w:r w:rsidR="00E4354B">
        <w:t>ублик</w:t>
      </w:r>
      <w:r w:rsidR="004C592C">
        <w:t>ована на сайте Оператора</w:t>
      </w:r>
      <w:r w:rsidRPr="00A83BB9">
        <w:t>.</w:t>
      </w:r>
    </w:p>
    <w:p w14:paraId="4172D004" w14:textId="77777777" w:rsidR="0043536E" w:rsidRPr="00A83BB9" w:rsidRDefault="004C592C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>
        <w:t>Оператор</w:t>
      </w:r>
      <w:r w:rsidR="00F66940" w:rsidRPr="00A83BB9">
        <w:t xml:space="preserve"> </w:t>
      </w:r>
      <w:r w:rsidR="0043536E" w:rsidRPr="00A83BB9">
        <w:t>имеет право вносить изменения в настоящую Политику. При в</w:t>
      </w:r>
      <w:r w:rsidR="00660CF0">
        <w:t>несении изменений в наименовании</w:t>
      </w:r>
      <w:r w:rsidR="0043536E" w:rsidRPr="00A83BB9">
        <w:t xml:space="preserve"> Политики указывается дата последнего обновления редакции. Новая редакция Политики вступает в силу с момента ее </w:t>
      </w:r>
      <w:r w:rsidR="00EB7726">
        <w:t>утверждения</w:t>
      </w:r>
      <w:r w:rsidR="0043536E" w:rsidRPr="00A83BB9">
        <w:t>, если иное не предус</w:t>
      </w:r>
      <w:r w:rsidR="00D839C3">
        <w:t>мотрено новой редакцией Политики</w:t>
      </w:r>
      <w:r w:rsidR="0043536E" w:rsidRPr="00A83BB9">
        <w:t>.</w:t>
      </w:r>
    </w:p>
    <w:p w14:paraId="6CA30E14" w14:textId="77777777" w:rsidR="0043536E" w:rsidRPr="00A83BB9" w:rsidRDefault="0043536E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t xml:space="preserve">Иные локальные нормативные акты </w:t>
      </w:r>
      <w:r w:rsidR="004C592C">
        <w:t>Оператора</w:t>
      </w:r>
      <w:r w:rsidR="00830336" w:rsidRPr="00A83BB9">
        <w:t>,</w:t>
      </w:r>
      <w:r w:rsidR="002079B4" w:rsidRPr="00A83BB9">
        <w:t xml:space="preserve"> регламентирующие порядок защиты и обработки </w:t>
      </w:r>
      <w:proofErr w:type="spellStart"/>
      <w:r w:rsidR="002079B4" w:rsidRPr="00A83BB9">
        <w:t>ПДн</w:t>
      </w:r>
      <w:proofErr w:type="spellEnd"/>
      <w:r w:rsidR="00830336" w:rsidRPr="00A83BB9">
        <w:t>,</w:t>
      </w:r>
      <w:r w:rsidR="00805FD9" w:rsidRPr="00A83BB9">
        <w:t xml:space="preserve"> </w:t>
      </w:r>
      <w:r w:rsidRPr="00A83BB9">
        <w:t>должны издаваться в соответствии с настоящей Политикой и законодательством в области персональных данных.</w:t>
      </w:r>
    </w:p>
    <w:p w14:paraId="4660134C" w14:textId="77777777" w:rsidR="0043536E" w:rsidRPr="0043536E" w:rsidRDefault="0043536E" w:rsidP="00D839C3">
      <w:pPr>
        <w:pStyle w:val="a3"/>
        <w:numPr>
          <w:ilvl w:val="0"/>
          <w:numId w:val="30"/>
        </w:numPr>
        <w:spacing w:after="0"/>
        <w:ind w:left="0" w:firstLine="709"/>
        <w:jc w:val="both"/>
      </w:pPr>
      <w:r w:rsidRPr="00A83BB9">
        <w:t>Контроль соблюдения Полити</w:t>
      </w:r>
      <w:r w:rsidR="00F66940" w:rsidRPr="00A83BB9">
        <w:t xml:space="preserve">ки </w:t>
      </w:r>
      <w:r w:rsidR="009C753E" w:rsidRPr="00A83BB9">
        <w:t>осуществляется</w:t>
      </w:r>
      <w:r w:rsidR="004C592C">
        <w:t xml:space="preserve"> руководителем Оператора</w:t>
      </w:r>
      <w:r w:rsidR="00805FD9" w:rsidRPr="00A83BB9">
        <w:t>.</w:t>
      </w:r>
    </w:p>
    <w:sectPr w:rsidR="0043536E" w:rsidRPr="0043536E" w:rsidSect="00D839C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1119" w14:textId="77777777" w:rsidR="00B11AC0" w:rsidRDefault="00B11AC0" w:rsidP="00714D27">
      <w:pPr>
        <w:spacing w:after="0" w:line="240" w:lineRule="auto"/>
      </w:pPr>
      <w:r>
        <w:separator/>
      </w:r>
    </w:p>
  </w:endnote>
  <w:endnote w:type="continuationSeparator" w:id="0">
    <w:p w14:paraId="463FE1AF" w14:textId="77777777" w:rsidR="00B11AC0" w:rsidRDefault="00B11AC0" w:rsidP="0071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ST type 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F0E6" w14:textId="77777777" w:rsidR="00B11AC0" w:rsidRDefault="00B11AC0" w:rsidP="00714D27">
      <w:pPr>
        <w:spacing w:after="0" w:line="240" w:lineRule="auto"/>
      </w:pPr>
      <w:r>
        <w:separator/>
      </w:r>
    </w:p>
  </w:footnote>
  <w:footnote w:type="continuationSeparator" w:id="0">
    <w:p w14:paraId="40CDB288" w14:textId="77777777" w:rsidR="00B11AC0" w:rsidRDefault="00B11AC0" w:rsidP="0071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EC1"/>
    <w:multiLevelType w:val="hybridMultilevel"/>
    <w:tmpl w:val="B756DBFE"/>
    <w:lvl w:ilvl="0" w:tplc="06D4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CAB"/>
    <w:multiLevelType w:val="hybridMultilevel"/>
    <w:tmpl w:val="F2B4946E"/>
    <w:lvl w:ilvl="0" w:tplc="C45A30E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24549"/>
    <w:multiLevelType w:val="hybridMultilevel"/>
    <w:tmpl w:val="AD88B130"/>
    <w:lvl w:ilvl="0" w:tplc="C046F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706CE6"/>
    <w:multiLevelType w:val="hybridMultilevel"/>
    <w:tmpl w:val="EF60EBB8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761"/>
    <w:multiLevelType w:val="hybridMultilevel"/>
    <w:tmpl w:val="7234C56E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C85"/>
    <w:multiLevelType w:val="hybridMultilevel"/>
    <w:tmpl w:val="530C87C4"/>
    <w:lvl w:ilvl="0" w:tplc="24FAF6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E627FC"/>
    <w:multiLevelType w:val="hybridMultilevel"/>
    <w:tmpl w:val="646E3586"/>
    <w:lvl w:ilvl="0" w:tplc="EE62A708">
      <w:start w:val="1"/>
      <w:numFmt w:val="decimal"/>
      <w:lvlText w:val="6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E3F47ED"/>
    <w:multiLevelType w:val="hybridMultilevel"/>
    <w:tmpl w:val="A924551A"/>
    <w:lvl w:ilvl="0" w:tplc="BA721C0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5601B6"/>
    <w:multiLevelType w:val="hybridMultilevel"/>
    <w:tmpl w:val="BBC64A0A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4D2B"/>
    <w:multiLevelType w:val="hybridMultilevel"/>
    <w:tmpl w:val="38DA83B6"/>
    <w:lvl w:ilvl="0" w:tplc="46D830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03E13"/>
    <w:multiLevelType w:val="hybridMultilevel"/>
    <w:tmpl w:val="DC0A2A48"/>
    <w:lvl w:ilvl="0" w:tplc="803C1E4C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0086"/>
    <w:multiLevelType w:val="hybridMultilevel"/>
    <w:tmpl w:val="86005468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5A5C"/>
    <w:multiLevelType w:val="hybridMultilevel"/>
    <w:tmpl w:val="5D920F2A"/>
    <w:lvl w:ilvl="0" w:tplc="1A326F04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20CD"/>
    <w:multiLevelType w:val="hybridMultilevel"/>
    <w:tmpl w:val="7F44C1AA"/>
    <w:lvl w:ilvl="0" w:tplc="EB967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67277"/>
    <w:multiLevelType w:val="hybridMultilevel"/>
    <w:tmpl w:val="30BE34C2"/>
    <w:lvl w:ilvl="0" w:tplc="EC34393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0490"/>
    <w:multiLevelType w:val="hybridMultilevel"/>
    <w:tmpl w:val="B1F803F4"/>
    <w:lvl w:ilvl="0" w:tplc="FEEE73C0">
      <w:start w:val="1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994725"/>
    <w:multiLevelType w:val="hybridMultilevel"/>
    <w:tmpl w:val="472A886A"/>
    <w:lvl w:ilvl="0" w:tplc="24FAF6F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50059D"/>
    <w:multiLevelType w:val="hybridMultilevel"/>
    <w:tmpl w:val="04127B72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9C7"/>
    <w:multiLevelType w:val="hybridMultilevel"/>
    <w:tmpl w:val="33209CC0"/>
    <w:lvl w:ilvl="0" w:tplc="F9BE7DD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64060"/>
    <w:multiLevelType w:val="hybridMultilevel"/>
    <w:tmpl w:val="C76625DA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120AA"/>
    <w:multiLevelType w:val="hybridMultilevel"/>
    <w:tmpl w:val="9E2ED0EC"/>
    <w:lvl w:ilvl="0" w:tplc="0B7AA88E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5F3E44"/>
    <w:multiLevelType w:val="hybridMultilevel"/>
    <w:tmpl w:val="DB144FE0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82113"/>
    <w:multiLevelType w:val="hybridMultilevel"/>
    <w:tmpl w:val="0BAE680C"/>
    <w:lvl w:ilvl="0" w:tplc="24FAF6F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3" w15:restartNumberingAfterBreak="0">
    <w:nsid w:val="57F92B4B"/>
    <w:multiLevelType w:val="hybridMultilevel"/>
    <w:tmpl w:val="48EAA944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6A2E"/>
    <w:multiLevelType w:val="hybridMultilevel"/>
    <w:tmpl w:val="DCB6C3B8"/>
    <w:lvl w:ilvl="0" w:tplc="4392C082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59A1"/>
    <w:multiLevelType w:val="hybridMultilevel"/>
    <w:tmpl w:val="A02E7006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4ECA"/>
    <w:multiLevelType w:val="hybridMultilevel"/>
    <w:tmpl w:val="5D42020C"/>
    <w:lvl w:ilvl="0" w:tplc="12E8C82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1455F0"/>
    <w:multiLevelType w:val="hybridMultilevel"/>
    <w:tmpl w:val="27C4FFD6"/>
    <w:lvl w:ilvl="0" w:tplc="55A86638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C96855"/>
    <w:multiLevelType w:val="hybridMultilevel"/>
    <w:tmpl w:val="9D068010"/>
    <w:lvl w:ilvl="0" w:tplc="A59E3E3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DC65F2"/>
    <w:multiLevelType w:val="hybridMultilevel"/>
    <w:tmpl w:val="8BBAD476"/>
    <w:lvl w:ilvl="0" w:tplc="24F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38ED"/>
    <w:multiLevelType w:val="hybridMultilevel"/>
    <w:tmpl w:val="47B8B38E"/>
    <w:lvl w:ilvl="0" w:tplc="24FAF6F4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1" w15:restartNumberingAfterBreak="0">
    <w:nsid w:val="686B1213"/>
    <w:multiLevelType w:val="hybridMultilevel"/>
    <w:tmpl w:val="298C2ECE"/>
    <w:lvl w:ilvl="0" w:tplc="0742B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1A96"/>
    <w:multiLevelType w:val="hybridMultilevel"/>
    <w:tmpl w:val="8E1E90F2"/>
    <w:lvl w:ilvl="0" w:tplc="54CA1C9A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28120C"/>
    <w:multiLevelType w:val="hybridMultilevel"/>
    <w:tmpl w:val="CFE07D36"/>
    <w:lvl w:ilvl="0" w:tplc="0628677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638D7"/>
    <w:multiLevelType w:val="hybridMultilevel"/>
    <w:tmpl w:val="F0FE042C"/>
    <w:lvl w:ilvl="0" w:tplc="D46A6A72">
      <w:start w:val="1"/>
      <w:numFmt w:val="decimal"/>
      <w:lvlText w:val="%1."/>
      <w:lvlJc w:val="left"/>
      <w:pPr>
        <w:ind w:left="3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8" w:hanging="360"/>
      </w:pPr>
    </w:lvl>
    <w:lvl w:ilvl="2" w:tplc="0419001B" w:tentative="1">
      <w:start w:val="1"/>
      <w:numFmt w:val="lowerRoman"/>
      <w:lvlText w:val="%3."/>
      <w:lvlJc w:val="right"/>
      <w:pPr>
        <w:ind w:left="5058" w:hanging="180"/>
      </w:pPr>
    </w:lvl>
    <w:lvl w:ilvl="3" w:tplc="0419000F" w:tentative="1">
      <w:start w:val="1"/>
      <w:numFmt w:val="decimal"/>
      <w:lvlText w:val="%4."/>
      <w:lvlJc w:val="left"/>
      <w:pPr>
        <w:ind w:left="5778" w:hanging="360"/>
      </w:pPr>
    </w:lvl>
    <w:lvl w:ilvl="4" w:tplc="04190019" w:tentative="1">
      <w:start w:val="1"/>
      <w:numFmt w:val="lowerLetter"/>
      <w:lvlText w:val="%5."/>
      <w:lvlJc w:val="left"/>
      <w:pPr>
        <w:ind w:left="6498" w:hanging="360"/>
      </w:pPr>
    </w:lvl>
    <w:lvl w:ilvl="5" w:tplc="0419001B" w:tentative="1">
      <w:start w:val="1"/>
      <w:numFmt w:val="lowerRoman"/>
      <w:lvlText w:val="%6."/>
      <w:lvlJc w:val="right"/>
      <w:pPr>
        <w:ind w:left="7218" w:hanging="180"/>
      </w:pPr>
    </w:lvl>
    <w:lvl w:ilvl="6" w:tplc="0419000F" w:tentative="1">
      <w:start w:val="1"/>
      <w:numFmt w:val="decimal"/>
      <w:lvlText w:val="%7."/>
      <w:lvlJc w:val="left"/>
      <w:pPr>
        <w:ind w:left="7938" w:hanging="360"/>
      </w:pPr>
    </w:lvl>
    <w:lvl w:ilvl="7" w:tplc="04190019" w:tentative="1">
      <w:start w:val="1"/>
      <w:numFmt w:val="lowerLetter"/>
      <w:lvlText w:val="%8."/>
      <w:lvlJc w:val="left"/>
      <w:pPr>
        <w:ind w:left="8658" w:hanging="360"/>
      </w:pPr>
    </w:lvl>
    <w:lvl w:ilvl="8" w:tplc="0419001B" w:tentative="1">
      <w:start w:val="1"/>
      <w:numFmt w:val="lowerRoman"/>
      <w:lvlText w:val="%9."/>
      <w:lvlJc w:val="right"/>
      <w:pPr>
        <w:ind w:left="9378" w:hanging="180"/>
      </w:pPr>
    </w:lvl>
  </w:abstractNum>
  <w:num w:numId="1" w16cid:durableId="1135215606">
    <w:abstractNumId w:val="18"/>
  </w:num>
  <w:num w:numId="2" w16cid:durableId="2004122817">
    <w:abstractNumId w:val="9"/>
  </w:num>
  <w:num w:numId="3" w16cid:durableId="1607155923">
    <w:abstractNumId w:val="13"/>
  </w:num>
  <w:num w:numId="4" w16cid:durableId="1110927490">
    <w:abstractNumId w:val="33"/>
  </w:num>
  <w:num w:numId="5" w16cid:durableId="402796399">
    <w:abstractNumId w:val="0"/>
  </w:num>
  <w:num w:numId="6" w16cid:durableId="1890216808">
    <w:abstractNumId w:val="1"/>
  </w:num>
  <w:num w:numId="7" w16cid:durableId="548809854">
    <w:abstractNumId w:val="16"/>
  </w:num>
  <w:num w:numId="8" w16cid:durableId="1443069116">
    <w:abstractNumId w:val="7"/>
  </w:num>
  <w:num w:numId="9" w16cid:durableId="720710770">
    <w:abstractNumId w:val="19"/>
  </w:num>
  <w:num w:numId="10" w16cid:durableId="603462490">
    <w:abstractNumId w:val="20"/>
  </w:num>
  <w:num w:numId="11" w16cid:durableId="2117405510">
    <w:abstractNumId w:val="23"/>
  </w:num>
  <w:num w:numId="12" w16cid:durableId="1107039637">
    <w:abstractNumId w:val="25"/>
  </w:num>
  <w:num w:numId="13" w16cid:durableId="1148939207">
    <w:abstractNumId w:val="21"/>
  </w:num>
  <w:num w:numId="14" w16cid:durableId="1721901570">
    <w:abstractNumId w:val="31"/>
  </w:num>
  <w:num w:numId="15" w16cid:durableId="443351554">
    <w:abstractNumId w:val="3"/>
  </w:num>
  <w:num w:numId="16" w16cid:durableId="1796948698">
    <w:abstractNumId w:val="6"/>
  </w:num>
  <w:num w:numId="17" w16cid:durableId="165167541">
    <w:abstractNumId w:val="4"/>
  </w:num>
  <w:num w:numId="18" w16cid:durableId="1276864637">
    <w:abstractNumId w:val="26"/>
  </w:num>
  <w:num w:numId="19" w16cid:durableId="689379744">
    <w:abstractNumId w:val="10"/>
  </w:num>
  <w:num w:numId="20" w16cid:durableId="1619797298">
    <w:abstractNumId w:val="28"/>
  </w:num>
  <w:num w:numId="21" w16cid:durableId="316151861">
    <w:abstractNumId w:val="12"/>
  </w:num>
  <w:num w:numId="22" w16cid:durableId="648051855">
    <w:abstractNumId w:val="15"/>
  </w:num>
  <w:num w:numId="23" w16cid:durableId="1072967336">
    <w:abstractNumId w:val="27"/>
  </w:num>
  <w:num w:numId="24" w16cid:durableId="414206890">
    <w:abstractNumId w:val="8"/>
  </w:num>
  <w:num w:numId="25" w16cid:durableId="1361861204">
    <w:abstractNumId w:val="11"/>
  </w:num>
  <w:num w:numId="26" w16cid:durableId="1667127396">
    <w:abstractNumId w:val="29"/>
  </w:num>
  <w:num w:numId="27" w16cid:durableId="962345370">
    <w:abstractNumId w:val="14"/>
  </w:num>
  <w:num w:numId="28" w16cid:durableId="1451706047">
    <w:abstractNumId w:val="17"/>
  </w:num>
  <w:num w:numId="29" w16cid:durableId="1024138633">
    <w:abstractNumId w:val="24"/>
  </w:num>
  <w:num w:numId="30" w16cid:durableId="144780615">
    <w:abstractNumId w:val="32"/>
  </w:num>
  <w:num w:numId="31" w16cid:durableId="1512792148">
    <w:abstractNumId w:val="5"/>
  </w:num>
  <w:num w:numId="32" w16cid:durableId="1416048786">
    <w:abstractNumId w:val="34"/>
  </w:num>
  <w:num w:numId="33" w16cid:durableId="812600595">
    <w:abstractNumId w:val="2"/>
  </w:num>
  <w:num w:numId="34" w16cid:durableId="2039699844">
    <w:abstractNumId w:val="22"/>
  </w:num>
  <w:num w:numId="35" w16cid:durableId="149089870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2"/>
    <w:rsid w:val="000011CC"/>
    <w:rsid w:val="00011332"/>
    <w:rsid w:val="000154E7"/>
    <w:rsid w:val="00020FDA"/>
    <w:rsid w:val="00022410"/>
    <w:rsid w:val="00032FF4"/>
    <w:rsid w:val="00033DFE"/>
    <w:rsid w:val="000359BE"/>
    <w:rsid w:val="000367E1"/>
    <w:rsid w:val="00041C51"/>
    <w:rsid w:val="00043E6F"/>
    <w:rsid w:val="00044118"/>
    <w:rsid w:val="00053B19"/>
    <w:rsid w:val="00066541"/>
    <w:rsid w:val="00067864"/>
    <w:rsid w:val="00070156"/>
    <w:rsid w:val="00085DA5"/>
    <w:rsid w:val="00086E67"/>
    <w:rsid w:val="00092680"/>
    <w:rsid w:val="000B43B7"/>
    <w:rsid w:val="000C0E3F"/>
    <w:rsid w:val="000C1D3C"/>
    <w:rsid w:val="000C654C"/>
    <w:rsid w:val="000C76B3"/>
    <w:rsid w:val="000D07F0"/>
    <w:rsid w:val="000E7855"/>
    <w:rsid w:val="000F4288"/>
    <w:rsid w:val="000F56F4"/>
    <w:rsid w:val="00100B50"/>
    <w:rsid w:val="001027C1"/>
    <w:rsid w:val="0010441B"/>
    <w:rsid w:val="00122510"/>
    <w:rsid w:val="0012604E"/>
    <w:rsid w:val="001303F4"/>
    <w:rsid w:val="00145980"/>
    <w:rsid w:val="0015697A"/>
    <w:rsid w:val="0015701F"/>
    <w:rsid w:val="00165A71"/>
    <w:rsid w:val="00185968"/>
    <w:rsid w:val="001A34E3"/>
    <w:rsid w:val="001A5AF8"/>
    <w:rsid w:val="001D394A"/>
    <w:rsid w:val="001E0E92"/>
    <w:rsid w:val="001E6A2A"/>
    <w:rsid w:val="001F1C06"/>
    <w:rsid w:val="001F2CC6"/>
    <w:rsid w:val="002008CB"/>
    <w:rsid w:val="002079B4"/>
    <w:rsid w:val="0021582C"/>
    <w:rsid w:val="00223488"/>
    <w:rsid w:val="00223953"/>
    <w:rsid w:val="00237FA8"/>
    <w:rsid w:val="002411EF"/>
    <w:rsid w:val="00244538"/>
    <w:rsid w:val="00261A5C"/>
    <w:rsid w:val="00265E1F"/>
    <w:rsid w:val="00266123"/>
    <w:rsid w:val="002763AB"/>
    <w:rsid w:val="00287369"/>
    <w:rsid w:val="00296360"/>
    <w:rsid w:val="002B7BDD"/>
    <w:rsid w:val="002D2ADD"/>
    <w:rsid w:val="002D4B50"/>
    <w:rsid w:val="002E3420"/>
    <w:rsid w:val="003073F0"/>
    <w:rsid w:val="003107CB"/>
    <w:rsid w:val="00317661"/>
    <w:rsid w:val="00320DBB"/>
    <w:rsid w:val="003234C3"/>
    <w:rsid w:val="003234F4"/>
    <w:rsid w:val="00336058"/>
    <w:rsid w:val="00360914"/>
    <w:rsid w:val="00360C05"/>
    <w:rsid w:val="003752E0"/>
    <w:rsid w:val="00392287"/>
    <w:rsid w:val="00396668"/>
    <w:rsid w:val="00400267"/>
    <w:rsid w:val="0043022D"/>
    <w:rsid w:val="0043536E"/>
    <w:rsid w:val="0044290A"/>
    <w:rsid w:val="0045094A"/>
    <w:rsid w:val="00454E95"/>
    <w:rsid w:val="004607E5"/>
    <w:rsid w:val="004617A1"/>
    <w:rsid w:val="004677E9"/>
    <w:rsid w:val="004702FA"/>
    <w:rsid w:val="00484B6F"/>
    <w:rsid w:val="004C592C"/>
    <w:rsid w:val="004D0487"/>
    <w:rsid w:val="004D6322"/>
    <w:rsid w:val="004D6905"/>
    <w:rsid w:val="004E1CAE"/>
    <w:rsid w:val="004E5C8C"/>
    <w:rsid w:val="00502357"/>
    <w:rsid w:val="00537B34"/>
    <w:rsid w:val="005406E9"/>
    <w:rsid w:val="00542898"/>
    <w:rsid w:val="00546DC4"/>
    <w:rsid w:val="00553E4E"/>
    <w:rsid w:val="005569D6"/>
    <w:rsid w:val="00561640"/>
    <w:rsid w:val="0057242A"/>
    <w:rsid w:val="00577542"/>
    <w:rsid w:val="0058001E"/>
    <w:rsid w:val="0059101A"/>
    <w:rsid w:val="005A1783"/>
    <w:rsid w:val="005A5777"/>
    <w:rsid w:val="005B47F1"/>
    <w:rsid w:val="005C2AF5"/>
    <w:rsid w:val="005C35BE"/>
    <w:rsid w:val="005C7D2C"/>
    <w:rsid w:val="005D4390"/>
    <w:rsid w:val="005E06D9"/>
    <w:rsid w:val="006054FF"/>
    <w:rsid w:val="006277C8"/>
    <w:rsid w:val="00633712"/>
    <w:rsid w:val="00640CF7"/>
    <w:rsid w:val="00640D08"/>
    <w:rsid w:val="00641672"/>
    <w:rsid w:val="0064331A"/>
    <w:rsid w:val="00643982"/>
    <w:rsid w:val="00655C58"/>
    <w:rsid w:val="0066026B"/>
    <w:rsid w:val="00660CF0"/>
    <w:rsid w:val="006610B4"/>
    <w:rsid w:val="006770D8"/>
    <w:rsid w:val="0069106B"/>
    <w:rsid w:val="00691694"/>
    <w:rsid w:val="006A5349"/>
    <w:rsid w:val="006C08BD"/>
    <w:rsid w:val="006D1059"/>
    <w:rsid w:val="006D3008"/>
    <w:rsid w:val="006D43DD"/>
    <w:rsid w:val="006E3BAA"/>
    <w:rsid w:val="00703A6A"/>
    <w:rsid w:val="00703AEF"/>
    <w:rsid w:val="007047F4"/>
    <w:rsid w:val="00707AFD"/>
    <w:rsid w:val="007115D2"/>
    <w:rsid w:val="00714D27"/>
    <w:rsid w:val="00715EA5"/>
    <w:rsid w:val="0072116B"/>
    <w:rsid w:val="00744956"/>
    <w:rsid w:val="007774AA"/>
    <w:rsid w:val="00795403"/>
    <w:rsid w:val="007B5100"/>
    <w:rsid w:val="007C124A"/>
    <w:rsid w:val="007C1D78"/>
    <w:rsid w:val="007C7026"/>
    <w:rsid w:val="007F2FCF"/>
    <w:rsid w:val="007F3640"/>
    <w:rsid w:val="007F40A3"/>
    <w:rsid w:val="007F42A7"/>
    <w:rsid w:val="007F62C3"/>
    <w:rsid w:val="007F68FB"/>
    <w:rsid w:val="00805FD9"/>
    <w:rsid w:val="008162BC"/>
    <w:rsid w:val="00817416"/>
    <w:rsid w:val="0082242A"/>
    <w:rsid w:val="008264D5"/>
    <w:rsid w:val="00830336"/>
    <w:rsid w:val="0083477E"/>
    <w:rsid w:val="008427E0"/>
    <w:rsid w:val="0085026B"/>
    <w:rsid w:val="00861477"/>
    <w:rsid w:val="0086386D"/>
    <w:rsid w:val="00867C43"/>
    <w:rsid w:val="0087241B"/>
    <w:rsid w:val="00874BA4"/>
    <w:rsid w:val="00897174"/>
    <w:rsid w:val="008B4E03"/>
    <w:rsid w:val="008C240C"/>
    <w:rsid w:val="008D7B19"/>
    <w:rsid w:val="008E6CF0"/>
    <w:rsid w:val="008F59A5"/>
    <w:rsid w:val="009219D0"/>
    <w:rsid w:val="00933F27"/>
    <w:rsid w:val="00944630"/>
    <w:rsid w:val="00946C09"/>
    <w:rsid w:val="00957986"/>
    <w:rsid w:val="009666E9"/>
    <w:rsid w:val="00967BF8"/>
    <w:rsid w:val="009708C0"/>
    <w:rsid w:val="009753E2"/>
    <w:rsid w:val="00994917"/>
    <w:rsid w:val="009A74F3"/>
    <w:rsid w:val="009A7757"/>
    <w:rsid w:val="009B0C0E"/>
    <w:rsid w:val="009C3AA1"/>
    <w:rsid w:val="009C6FD3"/>
    <w:rsid w:val="009C753E"/>
    <w:rsid w:val="009D6C1D"/>
    <w:rsid w:val="009E1250"/>
    <w:rsid w:val="009F106B"/>
    <w:rsid w:val="00A1089A"/>
    <w:rsid w:val="00A14F5A"/>
    <w:rsid w:val="00A23EA6"/>
    <w:rsid w:val="00A23FE8"/>
    <w:rsid w:val="00A2542A"/>
    <w:rsid w:val="00A40310"/>
    <w:rsid w:val="00A414E7"/>
    <w:rsid w:val="00A453DE"/>
    <w:rsid w:val="00A5548B"/>
    <w:rsid w:val="00A556BA"/>
    <w:rsid w:val="00A65BC2"/>
    <w:rsid w:val="00A70CE9"/>
    <w:rsid w:val="00A717B7"/>
    <w:rsid w:val="00A722C0"/>
    <w:rsid w:val="00A82D00"/>
    <w:rsid w:val="00A83BB9"/>
    <w:rsid w:val="00A942DB"/>
    <w:rsid w:val="00A96935"/>
    <w:rsid w:val="00AB455E"/>
    <w:rsid w:val="00AC01DC"/>
    <w:rsid w:val="00AC50DC"/>
    <w:rsid w:val="00AD4888"/>
    <w:rsid w:val="00AD6F2B"/>
    <w:rsid w:val="00AE5D90"/>
    <w:rsid w:val="00B00C66"/>
    <w:rsid w:val="00B01A3C"/>
    <w:rsid w:val="00B11571"/>
    <w:rsid w:val="00B11AC0"/>
    <w:rsid w:val="00B134D9"/>
    <w:rsid w:val="00B150FA"/>
    <w:rsid w:val="00B165A2"/>
    <w:rsid w:val="00B375BD"/>
    <w:rsid w:val="00B47AF2"/>
    <w:rsid w:val="00B50D27"/>
    <w:rsid w:val="00B54CFE"/>
    <w:rsid w:val="00B65060"/>
    <w:rsid w:val="00B65A4E"/>
    <w:rsid w:val="00B66CAA"/>
    <w:rsid w:val="00B87DC6"/>
    <w:rsid w:val="00B913D7"/>
    <w:rsid w:val="00B930F7"/>
    <w:rsid w:val="00BA3E07"/>
    <w:rsid w:val="00BC1E80"/>
    <w:rsid w:val="00BC5586"/>
    <w:rsid w:val="00BC6D4D"/>
    <w:rsid w:val="00BD60A9"/>
    <w:rsid w:val="00BE7C2A"/>
    <w:rsid w:val="00BF3E4A"/>
    <w:rsid w:val="00BF4884"/>
    <w:rsid w:val="00C04F8F"/>
    <w:rsid w:val="00C07AEC"/>
    <w:rsid w:val="00C21A74"/>
    <w:rsid w:val="00C2269F"/>
    <w:rsid w:val="00C317DD"/>
    <w:rsid w:val="00C54B74"/>
    <w:rsid w:val="00C65036"/>
    <w:rsid w:val="00C672ED"/>
    <w:rsid w:val="00C70D5E"/>
    <w:rsid w:val="00C80732"/>
    <w:rsid w:val="00C8098D"/>
    <w:rsid w:val="00CA21ED"/>
    <w:rsid w:val="00CC0A7D"/>
    <w:rsid w:val="00CD0954"/>
    <w:rsid w:val="00CD2E10"/>
    <w:rsid w:val="00CE202E"/>
    <w:rsid w:val="00CE21A2"/>
    <w:rsid w:val="00D04191"/>
    <w:rsid w:val="00D11E5A"/>
    <w:rsid w:val="00D12239"/>
    <w:rsid w:val="00D13532"/>
    <w:rsid w:val="00D20752"/>
    <w:rsid w:val="00D411C5"/>
    <w:rsid w:val="00D42010"/>
    <w:rsid w:val="00D46DD1"/>
    <w:rsid w:val="00D62147"/>
    <w:rsid w:val="00D63BD3"/>
    <w:rsid w:val="00D64E84"/>
    <w:rsid w:val="00D660A7"/>
    <w:rsid w:val="00D66766"/>
    <w:rsid w:val="00D814B5"/>
    <w:rsid w:val="00D839C3"/>
    <w:rsid w:val="00D86440"/>
    <w:rsid w:val="00DB1AF4"/>
    <w:rsid w:val="00DB27F3"/>
    <w:rsid w:val="00DB529E"/>
    <w:rsid w:val="00DD5C08"/>
    <w:rsid w:val="00DD6AC6"/>
    <w:rsid w:val="00DE530F"/>
    <w:rsid w:val="00DF5455"/>
    <w:rsid w:val="00E16BC5"/>
    <w:rsid w:val="00E24F88"/>
    <w:rsid w:val="00E35845"/>
    <w:rsid w:val="00E42DA2"/>
    <w:rsid w:val="00E4354B"/>
    <w:rsid w:val="00E60631"/>
    <w:rsid w:val="00E66B49"/>
    <w:rsid w:val="00E66D6E"/>
    <w:rsid w:val="00E70D98"/>
    <w:rsid w:val="00E83E75"/>
    <w:rsid w:val="00E9535C"/>
    <w:rsid w:val="00E96A3C"/>
    <w:rsid w:val="00EA0981"/>
    <w:rsid w:val="00EA18ED"/>
    <w:rsid w:val="00EA2CB6"/>
    <w:rsid w:val="00EA41D0"/>
    <w:rsid w:val="00EB23D4"/>
    <w:rsid w:val="00EB7726"/>
    <w:rsid w:val="00EB7A3D"/>
    <w:rsid w:val="00EC2D0E"/>
    <w:rsid w:val="00EC42A9"/>
    <w:rsid w:val="00ED4C04"/>
    <w:rsid w:val="00F03BDA"/>
    <w:rsid w:val="00F130A3"/>
    <w:rsid w:val="00F13C65"/>
    <w:rsid w:val="00F13D04"/>
    <w:rsid w:val="00F16624"/>
    <w:rsid w:val="00F26B2C"/>
    <w:rsid w:val="00F3324F"/>
    <w:rsid w:val="00F3479C"/>
    <w:rsid w:val="00F429D4"/>
    <w:rsid w:val="00F46FC4"/>
    <w:rsid w:val="00F473B5"/>
    <w:rsid w:val="00F64C41"/>
    <w:rsid w:val="00F66940"/>
    <w:rsid w:val="00F75930"/>
    <w:rsid w:val="00F831B6"/>
    <w:rsid w:val="00F935CF"/>
    <w:rsid w:val="00FB4595"/>
    <w:rsid w:val="00FB7626"/>
    <w:rsid w:val="00FC69FF"/>
    <w:rsid w:val="00FD0B11"/>
    <w:rsid w:val="00FD34A3"/>
    <w:rsid w:val="00FE1CA6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5D1B"/>
  <w15:docId w15:val="{65DBF519-3198-4405-9C0D-A8C6ED88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31"/>
  </w:style>
  <w:style w:type="paragraph" w:styleId="1">
    <w:name w:val="heading 1"/>
    <w:basedOn w:val="a"/>
    <w:next w:val="a"/>
    <w:link w:val="10"/>
    <w:uiPriority w:val="9"/>
    <w:qFormat/>
    <w:rsid w:val="00FB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92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FB4595"/>
    <w:pPr>
      <w:spacing w:after="0" w:line="240" w:lineRule="auto"/>
    </w:pPr>
    <w:rPr>
      <w:rFonts w:ascii="Consolas" w:eastAsia="Times New Roman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B4595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3">
    <w:name w:val="style3"/>
    <w:basedOn w:val="a"/>
    <w:rsid w:val="00FB4595"/>
    <w:pPr>
      <w:spacing w:after="150"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B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qFormat/>
    <w:rsid w:val="0086386D"/>
    <w:rPr>
      <w:b/>
      <w:bCs/>
    </w:rPr>
  </w:style>
  <w:style w:type="paragraph" w:customStyle="1" w:styleId="style2">
    <w:name w:val="style2"/>
    <w:basedOn w:val="a"/>
    <w:rsid w:val="0086386D"/>
    <w:pPr>
      <w:spacing w:after="150" w:line="240" w:lineRule="auto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rsid w:val="0086386D"/>
    <w:pPr>
      <w:spacing w:after="150" w:line="240" w:lineRule="auto"/>
    </w:pPr>
    <w:rPr>
      <w:rFonts w:eastAsia="Times New Roman"/>
      <w:sz w:val="24"/>
      <w:szCs w:val="24"/>
    </w:rPr>
  </w:style>
  <w:style w:type="paragraph" w:styleId="a7">
    <w:name w:val="Normal (Web)"/>
    <w:basedOn w:val="a"/>
    <w:rsid w:val="0072116B"/>
    <w:pPr>
      <w:spacing w:after="15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E24F88"/>
    <w:pPr>
      <w:spacing w:after="150" w:line="240" w:lineRule="auto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C124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5A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1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50FA"/>
  </w:style>
  <w:style w:type="paragraph" w:customStyle="1" w:styleId="100">
    <w:name w:val="Рамка (ГОСТ 10мм)"/>
    <w:basedOn w:val="a"/>
    <w:rsid w:val="00237FA8"/>
    <w:pPr>
      <w:spacing w:after="0" w:line="240" w:lineRule="auto"/>
    </w:pPr>
    <w:rPr>
      <w:rFonts w:ascii="GOST type A" w:eastAsia="Times New Roman" w:hAnsi="GOST type A"/>
      <w:sz w:val="82"/>
      <w:szCs w:val="20"/>
    </w:rPr>
  </w:style>
  <w:style w:type="paragraph" w:styleId="ab">
    <w:name w:val="Title"/>
    <w:basedOn w:val="a"/>
    <w:link w:val="ac"/>
    <w:qFormat/>
    <w:rsid w:val="00A414E7"/>
    <w:pPr>
      <w:spacing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ac">
    <w:name w:val="Заголовок Знак"/>
    <w:basedOn w:val="a0"/>
    <w:link w:val="ab"/>
    <w:rsid w:val="00A414E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D2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7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4D27"/>
  </w:style>
  <w:style w:type="character" w:customStyle="1" w:styleId="apple-converted-space">
    <w:name w:val="apple-converted-space"/>
    <w:basedOn w:val="a0"/>
    <w:rsid w:val="00A942DB"/>
  </w:style>
  <w:style w:type="paragraph" w:customStyle="1" w:styleId="af1">
    <w:name w:val="а_основной (абзац)"/>
    <w:basedOn w:val="a"/>
    <w:link w:val="af2"/>
    <w:qFormat/>
    <w:rsid w:val="00946C09"/>
    <w:pPr>
      <w:spacing w:before="120" w:after="120"/>
      <w:ind w:firstLine="709"/>
      <w:jc w:val="both"/>
    </w:pPr>
    <w:rPr>
      <w:rFonts w:eastAsia="Times New Roman"/>
      <w:color w:val="auto"/>
      <w:sz w:val="24"/>
      <w:szCs w:val="24"/>
    </w:rPr>
  </w:style>
  <w:style w:type="character" w:customStyle="1" w:styleId="af2">
    <w:name w:val="а_основной (абзац) Знак"/>
    <w:link w:val="af1"/>
    <w:rsid w:val="00946C09"/>
    <w:rPr>
      <w:rFonts w:eastAsia="Times New Roman"/>
      <w:color w:val="auto"/>
      <w:sz w:val="24"/>
      <w:szCs w:val="24"/>
    </w:rPr>
  </w:style>
  <w:style w:type="character" w:customStyle="1" w:styleId="blk">
    <w:name w:val="blk"/>
    <w:basedOn w:val="a0"/>
    <w:rsid w:val="0058001E"/>
  </w:style>
  <w:style w:type="character" w:customStyle="1" w:styleId="20">
    <w:name w:val="Заголовок 2 Знак"/>
    <w:basedOn w:val="a0"/>
    <w:link w:val="2"/>
    <w:uiPriority w:val="9"/>
    <w:semiHidden/>
    <w:rsid w:val="007F2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129;fld=134;dst=100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962-E198-4267-958C-DA235F78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Алексей Катещенков</cp:lastModifiedBy>
  <cp:revision>2</cp:revision>
  <dcterms:created xsi:type="dcterms:W3CDTF">2022-12-07T06:15:00Z</dcterms:created>
  <dcterms:modified xsi:type="dcterms:W3CDTF">2022-12-07T06:15:00Z</dcterms:modified>
</cp:coreProperties>
</file>